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3FF4" w14:textId="41CFF75B" w:rsidR="00A50FCE" w:rsidRPr="00E936A5" w:rsidRDefault="006B6DC7" w:rsidP="00E936A5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E936A5">
        <w:rPr>
          <w:b/>
          <w:sz w:val="24"/>
          <w:szCs w:val="24"/>
        </w:rPr>
        <w:t>Правил</w:t>
      </w:r>
      <w:r w:rsidR="00E77631" w:rsidRPr="00E936A5">
        <w:rPr>
          <w:b/>
          <w:sz w:val="24"/>
          <w:szCs w:val="24"/>
        </w:rPr>
        <w:t>а</w:t>
      </w:r>
      <w:r w:rsidRPr="00E936A5">
        <w:rPr>
          <w:b/>
          <w:sz w:val="24"/>
          <w:szCs w:val="24"/>
        </w:rPr>
        <w:t xml:space="preserve"> проведени</w:t>
      </w:r>
      <w:r w:rsidR="00E77631" w:rsidRPr="00E936A5">
        <w:rPr>
          <w:b/>
          <w:sz w:val="24"/>
          <w:szCs w:val="24"/>
        </w:rPr>
        <w:t xml:space="preserve">я </w:t>
      </w:r>
      <w:r w:rsidRPr="00E936A5">
        <w:rPr>
          <w:b/>
          <w:sz w:val="24"/>
          <w:szCs w:val="24"/>
        </w:rPr>
        <w:t xml:space="preserve">акции </w:t>
      </w:r>
      <w:r w:rsidRPr="00E936A5">
        <w:rPr>
          <w:b/>
          <w:sz w:val="24"/>
          <w:szCs w:val="24"/>
        </w:rPr>
        <w:br/>
        <w:t xml:space="preserve">«Совершай оплату в мобильном приложении </w:t>
      </w:r>
      <w:r w:rsidR="00E82CDA" w:rsidRPr="00E936A5">
        <w:rPr>
          <w:b/>
          <w:sz w:val="24"/>
          <w:szCs w:val="24"/>
        </w:rPr>
        <w:t xml:space="preserve">АО «InFinBank» </w:t>
      </w:r>
      <w:r w:rsidRPr="00E936A5">
        <w:rPr>
          <w:b/>
          <w:sz w:val="24"/>
          <w:szCs w:val="24"/>
        </w:rPr>
        <w:t>и получи приз»</w:t>
      </w:r>
    </w:p>
    <w:p w14:paraId="1CFE9FE6" w14:textId="76CA71FB" w:rsidR="00151512" w:rsidRPr="00E936A5" w:rsidRDefault="00151512" w:rsidP="00E936A5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6BE3E911" w14:textId="77777777" w:rsidR="00F54830" w:rsidRPr="00E936A5" w:rsidRDefault="00F54830" w:rsidP="00E936A5">
      <w:pPr>
        <w:spacing w:after="64" w:line="259" w:lineRule="auto"/>
        <w:ind w:left="0" w:firstLine="0"/>
        <w:rPr>
          <w:bCs/>
          <w:sz w:val="24"/>
          <w:szCs w:val="24"/>
        </w:rPr>
      </w:pPr>
    </w:p>
    <w:p w14:paraId="23F621A7" w14:textId="4D327A84" w:rsidR="00F54830" w:rsidRPr="00E936A5" w:rsidRDefault="00F54830" w:rsidP="00E936A5">
      <w:pPr>
        <w:spacing w:after="64" w:line="259" w:lineRule="auto"/>
        <w:ind w:left="0" w:firstLine="0"/>
        <w:rPr>
          <w:bCs/>
          <w:sz w:val="24"/>
          <w:szCs w:val="24"/>
        </w:rPr>
      </w:pPr>
      <w:r w:rsidRPr="00E936A5">
        <w:rPr>
          <w:bCs/>
          <w:sz w:val="24"/>
          <w:szCs w:val="24"/>
        </w:rPr>
        <w:tab/>
      </w:r>
      <w:r w:rsidR="006B6DC7" w:rsidRPr="00E936A5">
        <w:rPr>
          <w:bCs/>
          <w:sz w:val="24"/>
          <w:szCs w:val="24"/>
        </w:rPr>
        <w:t>Данный документ</w:t>
      </w:r>
      <w:r w:rsidRPr="00E936A5">
        <w:rPr>
          <w:bCs/>
          <w:sz w:val="24"/>
          <w:szCs w:val="24"/>
        </w:rPr>
        <w:t xml:space="preserve"> определяет порядок, условия, сроки проведения </w:t>
      </w:r>
      <w:r w:rsidR="00007295" w:rsidRPr="00E936A5">
        <w:rPr>
          <w:bCs/>
          <w:sz w:val="24"/>
          <w:szCs w:val="24"/>
        </w:rPr>
        <w:t xml:space="preserve">акции </w:t>
      </w:r>
      <w:r w:rsidR="006B6DC7" w:rsidRPr="00E936A5">
        <w:rPr>
          <w:bCs/>
          <w:sz w:val="24"/>
          <w:szCs w:val="24"/>
        </w:rPr>
        <w:t xml:space="preserve">«Совершай оплату в мобильном приложении </w:t>
      </w:r>
      <w:r w:rsidR="009E6C07" w:rsidRPr="00E936A5">
        <w:rPr>
          <w:bCs/>
          <w:sz w:val="24"/>
          <w:szCs w:val="24"/>
        </w:rPr>
        <w:t xml:space="preserve">АО «InFinBank» </w:t>
      </w:r>
      <w:r w:rsidR="006B6DC7" w:rsidRPr="00E936A5">
        <w:rPr>
          <w:bCs/>
          <w:sz w:val="24"/>
          <w:szCs w:val="24"/>
        </w:rPr>
        <w:t>и получи приз»,</w:t>
      </w:r>
      <w:r w:rsidR="006B6DC7" w:rsidRPr="00E936A5">
        <w:rPr>
          <w:b/>
          <w:sz w:val="24"/>
          <w:szCs w:val="24"/>
        </w:rPr>
        <w:t xml:space="preserve"> </w:t>
      </w:r>
      <w:r w:rsidRPr="00E936A5">
        <w:rPr>
          <w:bCs/>
          <w:sz w:val="24"/>
          <w:szCs w:val="24"/>
        </w:rPr>
        <w:t>организуемой со стороны АО «In</w:t>
      </w:r>
      <w:r w:rsidR="00FF79FB" w:rsidRPr="00E936A5">
        <w:rPr>
          <w:bCs/>
          <w:sz w:val="24"/>
          <w:szCs w:val="24"/>
          <w:lang w:val="en-US"/>
        </w:rPr>
        <w:t>f</w:t>
      </w:r>
      <w:r w:rsidRPr="00E936A5">
        <w:rPr>
          <w:bCs/>
          <w:sz w:val="24"/>
          <w:szCs w:val="24"/>
        </w:rPr>
        <w:t xml:space="preserve">inBank». </w:t>
      </w:r>
    </w:p>
    <w:p w14:paraId="799AAA0A" w14:textId="77777777" w:rsidR="00F54830" w:rsidRPr="00E936A5" w:rsidRDefault="00F54830" w:rsidP="00E936A5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57BABD2F" w14:textId="5C4C63B9" w:rsidR="009514EE" w:rsidRPr="00E936A5" w:rsidRDefault="00932681" w:rsidP="00E936A5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  <w:r w:rsidRPr="00E936A5">
        <w:rPr>
          <w:b/>
          <w:sz w:val="24"/>
          <w:szCs w:val="24"/>
        </w:rPr>
        <w:t>Термины и о</w:t>
      </w:r>
      <w:r w:rsidR="009514EE" w:rsidRPr="00E936A5">
        <w:rPr>
          <w:b/>
          <w:sz w:val="24"/>
          <w:szCs w:val="24"/>
        </w:rPr>
        <w:t>пределения</w:t>
      </w:r>
    </w:p>
    <w:p w14:paraId="249C9033" w14:textId="77777777" w:rsidR="00D61932" w:rsidRPr="00E936A5" w:rsidRDefault="00D61932" w:rsidP="00E936A5">
      <w:pPr>
        <w:spacing w:after="64" w:line="259" w:lineRule="auto"/>
        <w:ind w:left="142" w:firstLine="0"/>
        <w:jc w:val="center"/>
        <w:rPr>
          <w:b/>
          <w:sz w:val="24"/>
          <w:szCs w:val="24"/>
        </w:rPr>
      </w:pPr>
    </w:p>
    <w:p w14:paraId="31F8873F" w14:textId="26C7CDE4" w:rsidR="00A2051B" w:rsidRPr="00E936A5" w:rsidRDefault="00932681" w:rsidP="00E936A5">
      <w:pPr>
        <w:spacing w:after="64" w:line="276" w:lineRule="auto"/>
        <w:ind w:left="0" w:firstLine="0"/>
        <w:rPr>
          <w:sz w:val="24"/>
          <w:szCs w:val="24"/>
        </w:rPr>
      </w:pPr>
      <w:r w:rsidRPr="00E936A5">
        <w:rPr>
          <w:b/>
          <w:sz w:val="24"/>
          <w:szCs w:val="24"/>
        </w:rPr>
        <w:t xml:space="preserve">      </w:t>
      </w:r>
      <w:r w:rsidR="00A2051B" w:rsidRPr="00E936A5">
        <w:rPr>
          <w:b/>
          <w:sz w:val="24"/>
          <w:szCs w:val="24"/>
        </w:rPr>
        <w:tab/>
      </w:r>
      <w:r w:rsidR="00A2051B" w:rsidRPr="00E936A5">
        <w:rPr>
          <w:b/>
          <w:sz w:val="24"/>
          <w:szCs w:val="24"/>
          <w:lang w:val="uz-Cyrl-UZ"/>
        </w:rPr>
        <w:t xml:space="preserve">Банк </w:t>
      </w:r>
      <w:r w:rsidR="00A2051B" w:rsidRPr="00E936A5">
        <w:rPr>
          <w:bCs/>
          <w:sz w:val="24"/>
          <w:szCs w:val="24"/>
        </w:rPr>
        <w:t xml:space="preserve">– </w:t>
      </w:r>
      <w:r w:rsidR="00A2051B" w:rsidRPr="00E936A5">
        <w:rPr>
          <w:sz w:val="24"/>
          <w:szCs w:val="24"/>
        </w:rPr>
        <w:t>Акционерн</w:t>
      </w:r>
      <w:r w:rsidR="00E56EBA" w:rsidRPr="00E936A5">
        <w:rPr>
          <w:sz w:val="24"/>
          <w:szCs w:val="24"/>
        </w:rPr>
        <w:t>ое общество</w:t>
      </w:r>
      <w:r w:rsidR="00A2051B" w:rsidRPr="00E936A5">
        <w:rPr>
          <w:sz w:val="24"/>
          <w:szCs w:val="24"/>
        </w:rPr>
        <w:t xml:space="preserve"> «</w:t>
      </w:r>
      <w:r w:rsidR="00E56EBA" w:rsidRPr="00E936A5">
        <w:rPr>
          <w:sz w:val="24"/>
          <w:szCs w:val="24"/>
          <w:lang w:val="en-US"/>
        </w:rPr>
        <w:t>In</w:t>
      </w:r>
      <w:r w:rsidR="00F54830" w:rsidRPr="00E936A5">
        <w:rPr>
          <w:sz w:val="24"/>
          <w:szCs w:val="24"/>
          <w:lang w:val="en-US"/>
        </w:rPr>
        <w:t>vest</w:t>
      </w:r>
      <w:r w:rsidR="00F54830" w:rsidRPr="00E936A5">
        <w:rPr>
          <w:sz w:val="24"/>
          <w:szCs w:val="24"/>
        </w:rPr>
        <w:t xml:space="preserve"> </w:t>
      </w:r>
      <w:r w:rsidR="00E56EBA" w:rsidRPr="00E936A5">
        <w:rPr>
          <w:sz w:val="24"/>
          <w:szCs w:val="24"/>
          <w:lang w:val="en-US"/>
        </w:rPr>
        <w:t>Fin</w:t>
      </w:r>
      <w:r w:rsidR="00F54830" w:rsidRPr="00E936A5">
        <w:rPr>
          <w:sz w:val="24"/>
          <w:szCs w:val="24"/>
          <w:lang w:val="en-US"/>
        </w:rPr>
        <w:t>ance</w:t>
      </w:r>
      <w:r w:rsidR="00F54830" w:rsidRPr="00E936A5">
        <w:rPr>
          <w:sz w:val="24"/>
          <w:szCs w:val="24"/>
        </w:rPr>
        <w:t xml:space="preserve"> </w:t>
      </w:r>
      <w:r w:rsidR="00E56EBA" w:rsidRPr="00E936A5">
        <w:rPr>
          <w:sz w:val="24"/>
          <w:szCs w:val="24"/>
          <w:lang w:val="en-US"/>
        </w:rPr>
        <w:t>Bank</w:t>
      </w:r>
      <w:r w:rsidR="00A2051B" w:rsidRPr="00E936A5">
        <w:rPr>
          <w:sz w:val="24"/>
          <w:szCs w:val="24"/>
        </w:rPr>
        <w:t>»</w:t>
      </w:r>
      <w:r w:rsidR="006D6A1E" w:rsidRPr="00E936A5">
        <w:rPr>
          <w:sz w:val="24"/>
          <w:szCs w:val="24"/>
        </w:rPr>
        <w:t xml:space="preserve">, который является организатором </w:t>
      </w:r>
      <w:r w:rsidR="00007295" w:rsidRPr="00E936A5">
        <w:rPr>
          <w:sz w:val="24"/>
          <w:szCs w:val="24"/>
        </w:rPr>
        <w:t>акции</w:t>
      </w:r>
      <w:r w:rsidR="00387178" w:rsidRPr="00E936A5">
        <w:rPr>
          <w:sz w:val="24"/>
          <w:szCs w:val="24"/>
        </w:rPr>
        <w:t xml:space="preserve"> </w:t>
      </w:r>
      <w:r w:rsidR="006B6DC7" w:rsidRPr="00E936A5">
        <w:rPr>
          <w:sz w:val="24"/>
          <w:szCs w:val="24"/>
        </w:rPr>
        <w:t xml:space="preserve"> «Совершай оплату в мобильном приложении</w:t>
      </w:r>
      <w:r w:rsidR="00B44F16" w:rsidRPr="00E936A5">
        <w:t xml:space="preserve"> </w:t>
      </w:r>
      <w:r w:rsidR="00B44F16" w:rsidRPr="00E936A5">
        <w:rPr>
          <w:sz w:val="24"/>
          <w:szCs w:val="24"/>
        </w:rPr>
        <w:t>АО «InFinBank»</w:t>
      </w:r>
      <w:r w:rsidR="006B6DC7" w:rsidRPr="00E936A5">
        <w:rPr>
          <w:sz w:val="24"/>
          <w:szCs w:val="24"/>
        </w:rPr>
        <w:t xml:space="preserve"> и получи приз</w:t>
      </w:r>
      <w:r w:rsidR="00E82CDA" w:rsidRPr="00E936A5">
        <w:rPr>
          <w:sz w:val="24"/>
          <w:szCs w:val="24"/>
        </w:rPr>
        <w:t>»</w:t>
      </w:r>
      <w:r w:rsidR="00B44F16" w:rsidRPr="00E936A5">
        <w:rPr>
          <w:sz w:val="24"/>
          <w:szCs w:val="24"/>
        </w:rPr>
        <w:t xml:space="preserve"> (далее – акция)</w:t>
      </w:r>
      <w:r w:rsidR="00E82CDA" w:rsidRPr="00E936A5">
        <w:rPr>
          <w:sz w:val="24"/>
          <w:szCs w:val="24"/>
        </w:rPr>
        <w:t>.</w:t>
      </w:r>
    </w:p>
    <w:p w14:paraId="2FDCEB55" w14:textId="3389C32A" w:rsidR="00A2051B" w:rsidRPr="00E936A5" w:rsidRDefault="00A2051B" w:rsidP="00E936A5">
      <w:pPr>
        <w:spacing w:after="6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ab/>
      </w:r>
      <w:r w:rsidRPr="00E936A5">
        <w:rPr>
          <w:b/>
          <w:sz w:val="24"/>
          <w:szCs w:val="24"/>
        </w:rPr>
        <w:t>Участник</w:t>
      </w:r>
      <w:r w:rsidRPr="00E936A5">
        <w:rPr>
          <w:sz w:val="24"/>
          <w:szCs w:val="24"/>
        </w:rPr>
        <w:t xml:space="preserve"> </w:t>
      </w:r>
      <w:r w:rsidR="00824DA4" w:rsidRPr="00E936A5">
        <w:rPr>
          <w:sz w:val="24"/>
          <w:szCs w:val="24"/>
        </w:rPr>
        <w:t>–</w:t>
      </w:r>
      <w:r w:rsidRPr="00E936A5">
        <w:rPr>
          <w:sz w:val="24"/>
          <w:szCs w:val="24"/>
        </w:rPr>
        <w:t xml:space="preserve"> </w:t>
      </w:r>
      <w:r w:rsidR="00016E09">
        <w:rPr>
          <w:sz w:val="24"/>
          <w:szCs w:val="24"/>
        </w:rPr>
        <w:t xml:space="preserve">потребитель дистанционных банковских услуг Банка (пользователь мобильного приложения </w:t>
      </w:r>
      <w:r w:rsidR="00016E09">
        <w:rPr>
          <w:sz w:val="24"/>
          <w:szCs w:val="24"/>
          <w:lang w:val="en-US"/>
        </w:rPr>
        <w:t>Infinbank</w:t>
      </w:r>
      <w:r w:rsidR="00016E09">
        <w:rPr>
          <w:sz w:val="24"/>
          <w:szCs w:val="24"/>
        </w:rPr>
        <w:t>),</w:t>
      </w:r>
      <w:r w:rsidRPr="00E936A5">
        <w:rPr>
          <w:sz w:val="24"/>
          <w:szCs w:val="24"/>
        </w:rPr>
        <w:t xml:space="preserve"> </w:t>
      </w:r>
      <w:r w:rsidR="00824DA4" w:rsidRPr="00E936A5">
        <w:rPr>
          <w:sz w:val="24"/>
          <w:szCs w:val="24"/>
        </w:rPr>
        <w:t>который совершил транзакцию</w:t>
      </w:r>
      <w:r w:rsidR="009C0DB9" w:rsidRPr="00E936A5">
        <w:rPr>
          <w:sz w:val="24"/>
          <w:szCs w:val="24"/>
        </w:rPr>
        <w:t xml:space="preserve"> </w:t>
      </w:r>
      <w:r w:rsidR="00EE4C34">
        <w:rPr>
          <w:sz w:val="24"/>
          <w:szCs w:val="24"/>
        </w:rPr>
        <w:t xml:space="preserve">на сумму </w:t>
      </w:r>
      <w:r w:rsidR="009C0DB9" w:rsidRPr="00E936A5">
        <w:rPr>
          <w:sz w:val="24"/>
          <w:szCs w:val="24"/>
        </w:rPr>
        <w:t>более 20 000 сум</w:t>
      </w:r>
      <w:r w:rsidR="00EE4C34">
        <w:rPr>
          <w:sz w:val="24"/>
          <w:szCs w:val="24"/>
        </w:rPr>
        <w:t>ов</w:t>
      </w:r>
      <w:r w:rsidR="00824DA4" w:rsidRPr="00E936A5">
        <w:rPr>
          <w:sz w:val="24"/>
          <w:szCs w:val="24"/>
        </w:rPr>
        <w:t xml:space="preserve"> через банковское приложение</w:t>
      </w:r>
      <w:r w:rsidR="00E82CDA" w:rsidRPr="00E936A5">
        <w:rPr>
          <w:sz w:val="24"/>
          <w:szCs w:val="24"/>
        </w:rPr>
        <w:t xml:space="preserve"> в соответствии с настоящими Правилами</w:t>
      </w:r>
      <w:r w:rsidR="00EE4C34">
        <w:rPr>
          <w:sz w:val="24"/>
          <w:szCs w:val="24"/>
        </w:rPr>
        <w:t>;</w:t>
      </w:r>
      <w:r w:rsidR="00824DA4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 xml:space="preserve">старше 16 </w:t>
      </w:r>
      <w:r w:rsidR="000A551B" w:rsidRPr="00E936A5">
        <w:rPr>
          <w:sz w:val="24"/>
          <w:szCs w:val="24"/>
        </w:rPr>
        <w:t>лет,</w:t>
      </w:r>
      <w:r w:rsidR="000A551B">
        <w:rPr>
          <w:sz w:val="24"/>
          <w:szCs w:val="24"/>
        </w:rPr>
        <w:t xml:space="preserve"> являющи</w:t>
      </w:r>
      <w:r w:rsidR="00EE4C34">
        <w:rPr>
          <w:sz w:val="24"/>
          <w:szCs w:val="24"/>
        </w:rPr>
        <w:t>й</w:t>
      </w:r>
      <w:r w:rsidR="000A551B">
        <w:rPr>
          <w:sz w:val="24"/>
          <w:szCs w:val="24"/>
        </w:rPr>
        <w:t>ся</w:t>
      </w:r>
      <w:r w:rsidR="00E936A5">
        <w:rPr>
          <w:sz w:val="24"/>
          <w:szCs w:val="24"/>
        </w:rPr>
        <w:t xml:space="preserve"> граждан</w:t>
      </w:r>
      <w:r w:rsidR="00EE4C34">
        <w:rPr>
          <w:sz w:val="24"/>
          <w:szCs w:val="24"/>
        </w:rPr>
        <w:t>ином</w:t>
      </w:r>
      <w:r w:rsidR="00E936A5">
        <w:rPr>
          <w:sz w:val="24"/>
          <w:szCs w:val="24"/>
        </w:rPr>
        <w:t xml:space="preserve"> (резидент</w:t>
      </w:r>
      <w:r w:rsidR="00EE4C34">
        <w:rPr>
          <w:sz w:val="24"/>
          <w:szCs w:val="24"/>
        </w:rPr>
        <w:t>ом</w:t>
      </w:r>
      <w:r w:rsidR="00E936A5">
        <w:rPr>
          <w:sz w:val="24"/>
          <w:szCs w:val="24"/>
        </w:rPr>
        <w:t>) Республики Узбекистан.</w:t>
      </w:r>
    </w:p>
    <w:p w14:paraId="235BA4D5" w14:textId="7D613E42" w:rsidR="000A551B" w:rsidRDefault="006D6A1E" w:rsidP="000A551B">
      <w:pPr>
        <w:tabs>
          <w:tab w:val="left" w:pos="426"/>
        </w:tabs>
        <w:spacing w:line="276" w:lineRule="auto"/>
        <w:ind w:left="0" w:firstLine="567"/>
        <w:rPr>
          <w:sz w:val="24"/>
          <w:szCs w:val="24"/>
        </w:rPr>
      </w:pPr>
      <w:r w:rsidRPr="00E936A5">
        <w:rPr>
          <w:sz w:val="24"/>
          <w:szCs w:val="24"/>
        </w:rPr>
        <w:tab/>
      </w:r>
      <w:r w:rsidRPr="00E936A5">
        <w:rPr>
          <w:b/>
          <w:sz w:val="24"/>
          <w:szCs w:val="24"/>
        </w:rPr>
        <w:t>Победитель</w:t>
      </w:r>
      <w:r w:rsidRPr="00E936A5">
        <w:rPr>
          <w:sz w:val="24"/>
          <w:szCs w:val="24"/>
        </w:rPr>
        <w:t xml:space="preserve"> – </w:t>
      </w:r>
      <w:r w:rsidR="00EE4C34">
        <w:rPr>
          <w:sz w:val="24"/>
          <w:szCs w:val="24"/>
        </w:rPr>
        <w:t xml:space="preserve">один из </w:t>
      </w:r>
      <w:r w:rsidR="00A545C3" w:rsidRPr="00E936A5">
        <w:rPr>
          <w:sz w:val="24"/>
          <w:szCs w:val="24"/>
        </w:rPr>
        <w:t>одержавшие победу</w:t>
      </w:r>
      <w:r w:rsidR="00D605EC" w:rsidRPr="00E936A5">
        <w:rPr>
          <w:sz w:val="24"/>
          <w:szCs w:val="24"/>
        </w:rPr>
        <w:t xml:space="preserve"> </w:t>
      </w:r>
      <w:r w:rsidR="009C0DB9" w:rsidRPr="00E936A5">
        <w:rPr>
          <w:sz w:val="24"/>
          <w:szCs w:val="24"/>
        </w:rPr>
        <w:t>13</w:t>
      </w:r>
      <w:r w:rsidR="00D605EC" w:rsidRPr="00E936A5">
        <w:rPr>
          <w:sz w:val="24"/>
          <w:szCs w:val="24"/>
        </w:rPr>
        <w:t xml:space="preserve"> участников акции</w:t>
      </w:r>
      <w:r w:rsidR="00FA1C43" w:rsidRPr="00E936A5">
        <w:rPr>
          <w:sz w:val="24"/>
          <w:szCs w:val="24"/>
        </w:rPr>
        <w:t>,</w:t>
      </w:r>
      <w:r w:rsidR="00D605EC" w:rsidRPr="00E936A5">
        <w:rPr>
          <w:sz w:val="24"/>
          <w:szCs w:val="24"/>
        </w:rPr>
        <w:t xml:space="preserve"> </w:t>
      </w:r>
      <w:r w:rsidR="000A551B" w:rsidRPr="000A551B">
        <w:rPr>
          <w:sz w:val="24"/>
          <w:szCs w:val="24"/>
        </w:rPr>
        <w:t>Победители будут выбраны на основе рандомной выборки в прямом эфире на корпоративной странице банка в Instagram</w:t>
      </w:r>
      <w:r w:rsidR="00EE4C34">
        <w:rPr>
          <w:sz w:val="24"/>
          <w:szCs w:val="24"/>
        </w:rPr>
        <w:t>.</w:t>
      </w:r>
      <w:r w:rsidRPr="00E936A5">
        <w:rPr>
          <w:sz w:val="24"/>
          <w:szCs w:val="24"/>
        </w:rPr>
        <w:tab/>
      </w:r>
    </w:p>
    <w:p w14:paraId="25A4BF0C" w14:textId="68078A40" w:rsidR="00B325CD" w:rsidRPr="00E936A5" w:rsidRDefault="004B367F" w:rsidP="000A551B">
      <w:pPr>
        <w:tabs>
          <w:tab w:val="left" w:pos="426"/>
        </w:tabs>
        <w:spacing w:line="276" w:lineRule="auto"/>
        <w:ind w:left="0" w:firstLine="567"/>
        <w:rPr>
          <w:sz w:val="24"/>
          <w:szCs w:val="24"/>
        </w:rPr>
      </w:pPr>
      <w:r w:rsidRPr="00E936A5">
        <w:rPr>
          <w:b/>
          <w:sz w:val="24"/>
          <w:szCs w:val="24"/>
        </w:rPr>
        <w:t>Приз</w:t>
      </w:r>
      <w:r w:rsidR="00387178" w:rsidRPr="00E936A5">
        <w:rPr>
          <w:b/>
          <w:sz w:val="24"/>
          <w:szCs w:val="24"/>
        </w:rPr>
        <w:t xml:space="preserve">ы – </w:t>
      </w:r>
      <w:r w:rsidR="00835B79" w:rsidRPr="00E936A5">
        <w:rPr>
          <w:b/>
          <w:sz w:val="24"/>
          <w:szCs w:val="24"/>
        </w:rPr>
        <w:t xml:space="preserve">подарочные наборы: </w:t>
      </w:r>
      <w:r w:rsidR="009C0DB9" w:rsidRPr="00E936A5">
        <w:rPr>
          <w:bCs/>
          <w:sz w:val="24"/>
          <w:szCs w:val="24"/>
        </w:rPr>
        <w:t>10</w:t>
      </w:r>
      <w:r w:rsidR="00824DA4" w:rsidRPr="00E936A5">
        <w:rPr>
          <w:bCs/>
          <w:sz w:val="24"/>
          <w:szCs w:val="24"/>
        </w:rPr>
        <w:t xml:space="preserve"> </w:t>
      </w:r>
      <w:r w:rsidR="00B902FB" w:rsidRPr="00E936A5">
        <w:rPr>
          <w:bCs/>
          <w:sz w:val="24"/>
          <w:szCs w:val="24"/>
        </w:rPr>
        <w:t xml:space="preserve">(десять) </w:t>
      </w:r>
      <w:r w:rsidR="009C0DB9" w:rsidRPr="00E936A5">
        <w:rPr>
          <w:bCs/>
          <w:sz w:val="24"/>
          <w:szCs w:val="24"/>
        </w:rPr>
        <w:t>денежных призов по 1 000</w:t>
      </w:r>
      <w:r w:rsidR="00A545C3" w:rsidRPr="00E936A5">
        <w:rPr>
          <w:bCs/>
          <w:sz w:val="24"/>
          <w:szCs w:val="24"/>
        </w:rPr>
        <w:t> </w:t>
      </w:r>
      <w:r w:rsidR="009C0DB9" w:rsidRPr="00E936A5">
        <w:rPr>
          <w:bCs/>
          <w:sz w:val="24"/>
          <w:szCs w:val="24"/>
        </w:rPr>
        <w:t>000</w:t>
      </w:r>
      <w:r w:rsidR="00A545C3" w:rsidRPr="00E936A5">
        <w:rPr>
          <w:bCs/>
          <w:sz w:val="24"/>
          <w:szCs w:val="24"/>
        </w:rPr>
        <w:t>,00 (один миллион)</w:t>
      </w:r>
      <w:r w:rsidR="009C0DB9" w:rsidRPr="00E936A5">
        <w:rPr>
          <w:bCs/>
          <w:sz w:val="24"/>
          <w:szCs w:val="24"/>
        </w:rPr>
        <w:t xml:space="preserve"> сум</w:t>
      </w:r>
      <w:r w:rsidR="00EE4C34">
        <w:rPr>
          <w:bCs/>
          <w:sz w:val="24"/>
          <w:szCs w:val="24"/>
        </w:rPr>
        <w:t>ов</w:t>
      </w:r>
      <w:r w:rsidR="00387178" w:rsidRPr="00E936A5">
        <w:rPr>
          <w:bCs/>
          <w:sz w:val="24"/>
          <w:szCs w:val="24"/>
        </w:rPr>
        <w:t xml:space="preserve"> </w:t>
      </w:r>
      <w:r w:rsidR="00824DA4" w:rsidRPr="00E936A5">
        <w:rPr>
          <w:bCs/>
          <w:sz w:val="24"/>
          <w:szCs w:val="24"/>
        </w:rPr>
        <w:t xml:space="preserve">и </w:t>
      </w:r>
      <w:r w:rsidR="009C0DB9" w:rsidRPr="00E936A5">
        <w:rPr>
          <w:bCs/>
          <w:sz w:val="24"/>
          <w:szCs w:val="24"/>
        </w:rPr>
        <w:t xml:space="preserve">3 </w:t>
      </w:r>
      <w:r w:rsidR="00B902FB" w:rsidRPr="00E936A5">
        <w:rPr>
          <w:bCs/>
          <w:sz w:val="24"/>
          <w:szCs w:val="24"/>
        </w:rPr>
        <w:t xml:space="preserve">(три) </w:t>
      </w:r>
      <w:r w:rsidR="00EE4C34">
        <w:rPr>
          <w:bCs/>
          <w:sz w:val="24"/>
          <w:szCs w:val="24"/>
        </w:rPr>
        <w:t>сматфона</w:t>
      </w:r>
      <w:r w:rsidR="009C0DB9" w:rsidRPr="00E936A5">
        <w:rPr>
          <w:bCs/>
          <w:sz w:val="24"/>
          <w:szCs w:val="24"/>
        </w:rPr>
        <w:t xml:space="preserve"> </w:t>
      </w:r>
      <w:r w:rsidR="009C0DB9" w:rsidRPr="00E936A5">
        <w:rPr>
          <w:bCs/>
          <w:sz w:val="24"/>
          <w:szCs w:val="24"/>
          <w:lang w:val="en-US"/>
        </w:rPr>
        <w:t>Iphone</w:t>
      </w:r>
      <w:r w:rsidR="00A545C3" w:rsidRPr="00E936A5">
        <w:rPr>
          <w:bCs/>
          <w:sz w:val="24"/>
          <w:szCs w:val="24"/>
        </w:rPr>
        <w:t xml:space="preserve"> </w:t>
      </w:r>
      <w:r w:rsidR="009C0DB9" w:rsidRPr="00E936A5">
        <w:rPr>
          <w:bCs/>
          <w:sz w:val="24"/>
          <w:szCs w:val="24"/>
        </w:rPr>
        <w:t>15</w:t>
      </w:r>
      <w:r w:rsidR="0026371D" w:rsidRPr="00E936A5">
        <w:rPr>
          <w:bCs/>
          <w:sz w:val="24"/>
          <w:szCs w:val="24"/>
        </w:rPr>
        <w:t xml:space="preserve"> </w:t>
      </w:r>
      <w:r w:rsidR="0026371D" w:rsidRPr="00E936A5">
        <w:rPr>
          <w:bCs/>
          <w:sz w:val="24"/>
          <w:szCs w:val="24"/>
          <w:lang w:val="en-US"/>
        </w:rPr>
        <w:t>PRO</w:t>
      </w:r>
      <w:r w:rsidR="009C0DB9" w:rsidRPr="00E936A5">
        <w:rPr>
          <w:bCs/>
          <w:sz w:val="24"/>
          <w:szCs w:val="24"/>
        </w:rPr>
        <w:t>.</w:t>
      </w:r>
    </w:p>
    <w:p w14:paraId="1017E088" w14:textId="61D32917" w:rsidR="00824DA4" w:rsidRPr="00E936A5" w:rsidRDefault="004B367F" w:rsidP="00E936A5">
      <w:pPr>
        <w:spacing w:after="64" w:line="259" w:lineRule="auto"/>
        <w:ind w:left="0" w:firstLine="709"/>
        <w:rPr>
          <w:b/>
          <w:sz w:val="24"/>
          <w:szCs w:val="24"/>
        </w:rPr>
      </w:pPr>
      <w:bookmarkStart w:id="0" w:name="_Hlk141431227"/>
      <w:r w:rsidRPr="00E936A5">
        <w:rPr>
          <w:b/>
          <w:sz w:val="24"/>
          <w:szCs w:val="24"/>
        </w:rPr>
        <w:t>Транзакция</w:t>
      </w:r>
      <w:r w:rsidRPr="00E936A5">
        <w:rPr>
          <w:sz w:val="24"/>
          <w:szCs w:val="24"/>
        </w:rPr>
        <w:t xml:space="preserve"> – это </w:t>
      </w:r>
      <w:bookmarkEnd w:id="0"/>
      <w:r w:rsidR="00824DA4" w:rsidRPr="00E936A5">
        <w:rPr>
          <w:sz w:val="24"/>
          <w:szCs w:val="24"/>
        </w:rPr>
        <w:t>любая денежная операция в мобильном приложении</w:t>
      </w:r>
      <w:r w:rsidR="00E82CDA" w:rsidRPr="00E936A5">
        <w:t xml:space="preserve"> </w:t>
      </w:r>
      <w:r w:rsidR="00E82CDA" w:rsidRPr="00E936A5">
        <w:rPr>
          <w:sz w:val="24"/>
          <w:szCs w:val="24"/>
        </w:rPr>
        <w:t>АО «InFinBank», соответствующая условиям настоящих Правил.</w:t>
      </w:r>
      <w:r w:rsidR="00824DA4" w:rsidRPr="00E936A5">
        <w:rPr>
          <w:b/>
          <w:sz w:val="24"/>
          <w:szCs w:val="24"/>
        </w:rPr>
        <w:t xml:space="preserve"> </w:t>
      </w:r>
    </w:p>
    <w:p w14:paraId="68C23659" w14:textId="7EE40F3C" w:rsidR="00B27066" w:rsidRPr="00E936A5" w:rsidRDefault="00B27066" w:rsidP="00E936A5">
      <w:pPr>
        <w:spacing w:after="64" w:line="259" w:lineRule="auto"/>
        <w:ind w:left="0" w:firstLine="709"/>
        <w:rPr>
          <w:sz w:val="24"/>
          <w:szCs w:val="24"/>
        </w:rPr>
      </w:pPr>
      <w:r w:rsidRPr="00E936A5">
        <w:rPr>
          <w:b/>
          <w:sz w:val="24"/>
          <w:szCs w:val="24"/>
        </w:rPr>
        <w:t>Документ, удостоверяющий личность</w:t>
      </w:r>
      <w:r w:rsidRPr="00E936A5">
        <w:rPr>
          <w:sz w:val="24"/>
          <w:szCs w:val="24"/>
        </w:rPr>
        <w:t xml:space="preserve"> – паспорт гражданина Республики Узбекистан, военный билет для военнослужащих, </w:t>
      </w:r>
      <w:r w:rsidRPr="00E936A5">
        <w:rPr>
          <w:bCs/>
          <w:sz w:val="24"/>
          <w:szCs w:val="24"/>
        </w:rPr>
        <w:t>ID-карта</w:t>
      </w:r>
      <w:r w:rsidRPr="00E936A5">
        <w:rPr>
          <w:sz w:val="24"/>
          <w:szCs w:val="24"/>
        </w:rPr>
        <w:t>, биометрический паспорт для выезда за границу</w:t>
      </w:r>
      <w:r w:rsidR="00B902FB" w:rsidRPr="00E936A5">
        <w:rPr>
          <w:sz w:val="24"/>
          <w:szCs w:val="24"/>
        </w:rPr>
        <w:t>, водительское удостоверение нового образца</w:t>
      </w:r>
      <w:r w:rsidRPr="00E936A5">
        <w:rPr>
          <w:sz w:val="24"/>
          <w:szCs w:val="24"/>
        </w:rPr>
        <w:t>.</w:t>
      </w:r>
    </w:p>
    <w:p w14:paraId="7DABE971" w14:textId="77777777" w:rsidR="00B27066" w:rsidRPr="00E936A5" w:rsidRDefault="0098323D" w:rsidP="00E936A5">
      <w:pPr>
        <w:pStyle w:val="1"/>
        <w:ind w:left="0" w:right="1" w:firstLine="708"/>
        <w:jc w:val="both"/>
        <w:rPr>
          <w:b w:val="0"/>
          <w:sz w:val="24"/>
          <w:szCs w:val="24"/>
        </w:rPr>
      </w:pPr>
      <w:r w:rsidRPr="00E936A5">
        <w:rPr>
          <w:sz w:val="24"/>
          <w:szCs w:val="24"/>
        </w:rPr>
        <w:t>П</w:t>
      </w:r>
      <w:r w:rsidR="00B27066" w:rsidRPr="00E936A5">
        <w:rPr>
          <w:sz w:val="24"/>
          <w:szCs w:val="24"/>
        </w:rPr>
        <w:t xml:space="preserve">ерсональные данные - </w:t>
      </w:r>
      <w:r w:rsidR="00B27066" w:rsidRPr="00E936A5">
        <w:rPr>
          <w:b w:val="0"/>
          <w:sz w:val="24"/>
          <w:szCs w:val="24"/>
        </w:rPr>
        <w:t xml:space="preserve">зафиксированная на электронном, бумажном и (или) ином материальном носителе информация, относящаяся к </w:t>
      </w:r>
      <w:r w:rsidRPr="00E936A5">
        <w:rPr>
          <w:b w:val="0"/>
          <w:sz w:val="24"/>
          <w:szCs w:val="24"/>
        </w:rPr>
        <w:t>участнику</w:t>
      </w:r>
      <w:r w:rsidR="00B27066" w:rsidRPr="00E936A5">
        <w:rPr>
          <w:b w:val="0"/>
          <w:sz w:val="24"/>
          <w:szCs w:val="24"/>
        </w:rPr>
        <w:t xml:space="preserve"> или дающая возможность его идентификации</w:t>
      </w:r>
      <w:r w:rsidRPr="00E936A5">
        <w:rPr>
          <w:b w:val="0"/>
          <w:sz w:val="24"/>
          <w:szCs w:val="24"/>
        </w:rPr>
        <w:t>.</w:t>
      </w:r>
    </w:p>
    <w:p w14:paraId="53E279C5" w14:textId="77777777" w:rsidR="00A50FCE" w:rsidRPr="00E936A5" w:rsidRDefault="00873457" w:rsidP="00E936A5">
      <w:pPr>
        <w:pStyle w:val="1"/>
        <w:ind w:left="150" w:right="1"/>
        <w:rPr>
          <w:sz w:val="24"/>
          <w:szCs w:val="24"/>
        </w:rPr>
      </w:pPr>
      <w:r w:rsidRPr="00E936A5">
        <w:rPr>
          <w:sz w:val="24"/>
          <w:szCs w:val="24"/>
        </w:rPr>
        <w:t>1. Общие положения</w:t>
      </w:r>
    </w:p>
    <w:p w14:paraId="32666C02" w14:textId="1A872841" w:rsidR="00A50FCE" w:rsidRPr="00E936A5" w:rsidRDefault="00873457" w:rsidP="00E936A5">
      <w:pPr>
        <w:spacing w:after="0" w:line="276" w:lineRule="auto"/>
        <w:ind w:left="0" w:firstLine="0"/>
        <w:rPr>
          <w:sz w:val="24"/>
          <w:szCs w:val="24"/>
        </w:rPr>
      </w:pPr>
      <w:bookmarkStart w:id="1" w:name="_Hlk139641884"/>
      <w:r w:rsidRPr="00E936A5">
        <w:rPr>
          <w:sz w:val="24"/>
          <w:szCs w:val="24"/>
        </w:rPr>
        <w:t>1.1. Настоящие правила определяют порядок, условия, место и сроки</w:t>
      </w:r>
      <w:r w:rsidR="00E82CDA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 xml:space="preserve">проведения </w:t>
      </w:r>
      <w:r w:rsidR="005351F7" w:rsidRPr="00E936A5">
        <w:rPr>
          <w:sz w:val="24"/>
          <w:szCs w:val="24"/>
        </w:rPr>
        <w:t>а</w:t>
      </w:r>
      <w:r w:rsidRPr="00E936A5">
        <w:rPr>
          <w:sz w:val="24"/>
          <w:szCs w:val="24"/>
        </w:rPr>
        <w:t>кции</w:t>
      </w:r>
      <w:r w:rsidR="00F54830" w:rsidRPr="00E936A5">
        <w:rPr>
          <w:bCs/>
          <w:sz w:val="24"/>
          <w:szCs w:val="24"/>
        </w:rPr>
        <w:t>.</w:t>
      </w:r>
    </w:p>
    <w:p w14:paraId="26B9E617" w14:textId="7CBC2029" w:rsidR="00A50FCE" w:rsidRPr="00E936A5" w:rsidRDefault="00873457" w:rsidP="00E936A5">
      <w:pPr>
        <w:spacing w:after="0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1.</w:t>
      </w:r>
      <w:r w:rsidR="00EE4C34">
        <w:rPr>
          <w:sz w:val="24"/>
          <w:szCs w:val="24"/>
        </w:rPr>
        <w:t>2</w:t>
      </w:r>
      <w:r w:rsidRPr="00E936A5">
        <w:rPr>
          <w:sz w:val="24"/>
          <w:szCs w:val="24"/>
        </w:rPr>
        <w:t>. Сроки проведения акции</w:t>
      </w:r>
      <w:r w:rsidR="00207839" w:rsidRPr="00E936A5">
        <w:rPr>
          <w:sz w:val="24"/>
          <w:szCs w:val="24"/>
        </w:rPr>
        <w:t>: а</w:t>
      </w:r>
      <w:r w:rsidRPr="00E936A5">
        <w:rPr>
          <w:sz w:val="24"/>
          <w:szCs w:val="24"/>
        </w:rPr>
        <w:t>кция проводится с</w:t>
      </w:r>
      <w:r w:rsidR="000E7B0C" w:rsidRPr="00E936A5">
        <w:rPr>
          <w:sz w:val="24"/>
          <w:szCs w:val="24"/>
        </w:rPr>
        <w:t xml:space="preserve"> 22</w:t>
      </w:r>
      <w:r w:rsidR="009C0DB9" w:rsidRPr="00E936A5">
        <w:rPr>
          <w:sz w:val="24"/>
          <w:szCs w:val="24"/>
        </w:rPr>
        <w:t xml:space="preserve"> апреля</w:t>
      </w:r>
      <w:r w:rsidRPr="00E936A5">
        <w:rPr>
          <w:sz w:val="24"/>
          <w:szCs w:val="24"/>
        </w:rPr>
        <w:t xml:space="preserve"> по </w:t>
      </w:r>
      <w:r w:rsidR="000E7B0C" w:rsidRPr="00E936A5">
        <w:rPr>
          <w:sz w:val="24"/>
          <w:szCs w:val="24"/>
        </w:rPr>
        <w:t>21</w:t>
      </w:r>
      <w:r w:rsidR="009C0DB9" w:rsidRPr="00E936A5">
        <w:rPr>
          <w:sz w:val="24"/>
          <w:szCs w:val="24"/>
        </w:rPr>
        <w:t xml:space="preserve"> июля </w:t>
      </w:r>
      <w:r w:rsidRPr="00E936A5">
        <w:rPr>
          <w:sz w:val="24"/>
          <w:szCs w:val="24"/>
        </w:rPr>
        <w:t>202</w:t>
      </w:r>
      <w:r w:rsidR="009C0DB9" w:rsidRPr="00E936A5">
        <w:rPr>
          <w:sz w:val="24"/>
          <w:szCs w:val="24"/>
        </w:rPr>
        <w:t>4</w:t>
      </w:r>
      <w:r w:rsidRPr="00E936A5">
        <w:rPr>
          <w:sz w:val="24"/>
          <w:szCs w:val="24"/>
        </w:rPr>
        <w:t xml:space="preserve"> года включительно.  </w:t>
      </w:r>
    </w:p>
    <w:bookmarkEnd w:id="1"/>
    <w:p w14:paraId="44BCD181" w14:textId="77777777" w:rsidR="00A50FCE" w:rsidRPr="00E936A5" w:rsidRDefault="00873457" w:rsidP="00E936A5">
      <w:pPr>
        <w:pStyle w:val="1"/>
        <w:ind w:left="150" w:right="2"/>
        <w:rPr>
          <w:sz w:val="24"/>
          <w:szCs w:val="24"/>
        </w:rPr>
      </w:pPr>
      <w:r w:rsidRPr="00E936A5">
        <w:rPr>
          <w:sz w:val="24"/>
          <w:szCs w:val="24"/>
        </w:rPr>
        <w:t>2. Участники акции</w:t>
      </w:r>
    </w:p>
    <w:p w14:paraId="0255708C" w14:textId="181BBD43" w:rsidR="00094BAC" w:rsidRPr="00E936A5" w:rsidRDefault="00873457" w:rsidP="00E936A5">
      <w:pPr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2.1. К участию в акции допускаются </w:t>
      </w:r>
      <w:r w:rsidR="00FC24A6" w:rsidRPr="00E936A5">
        <w:rPr>
          <w:sz w:val="24"/>
          <w:szCs w:val="24"/>
        </w:rPr>
        <w:t>клиенты Банка, которые совершили</w:t>
      </w:r>
      <w:r w:rsidR="00EE4C34">
        <w:rPr>
          <w:sz w:val="24"/>
          <w:szCs w:val="24"/>
        </w:rPr>
        <w:t xml:space="preserve"> хотя бы одну из</w:t>
      </w:r>
      <w:r w:rsidR="00FC24A6" w:rsidRPr="00E936A5">
        <w:rPr>
          <w:sz w:val="24"/>
          <w:szCs w:val="24"/>
        </w:rPr>
        <w:t xml:space="preserve"> следующие</w:t>
      </w:r>
      <w:r w:rsidR="00EE4C34">
        <w:rPr>
          <w:sz w:val="24"/>
          <w:szCs w:val="24"/>
        </w:rPr>
        <w:t xml:space="preserve"> ниже</w:t>
      </w:r>
      <w:r w:rsidR="00FC24A6" w:rsidRPr="00E936A5">
        <w:rPr>
          <w:sz w:val="24"/>
          <w:szCs w:val="24"/>
        </w:rPr>
        <w:t xml:space="preserve"> денежны</w:t>
      </w:r>
      <w:r w:rsidR="00EE4C34">
        <w:rPr>
          <w:sz w:val="24"/>
          <w:szCs w:val="24"/>
        </w:rPr>
        <w:t>х</w:t>
      </w:r>
      <w:r w:rsidR="00FC24A6" w:rsidRPr="00E936A5">
        <w:rPr>
          <w:sz w:val="24"/>
          <w:szCs w:val="24"/>
        </w:rPr>
        <w:t xml:space="preserve"> транзакци</w:t>
      </w:r>
      <w:r w:rsidR="00EE4C34">
        <w:rPr>
          <w:sz w:val="24"/>
          <w:szCs w:val="24"/>
        </w:rPr>
        <w:t>й</w:t>
      </w:r>
      <w:r w:rsidR="00FC24A6" w:rsidRPr="00E936A5">
        <w:rPr>
          <w:sz w:val="24"/>
          <w:szCs w:val="24"/>
        </w:rPr>
        <w:t>:</w:t>
      </w:r>
    </w:p>
    <w:p w14:paraId="2000A781" w14:textId="39023931" w:rsidR="00010EAB" w:rsidRPr="00EE4C34" w:rsidRDefault="00094BAC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E4C34">
        <w:rPr>
          <w:sz w:val="24"/>
          <w:szCs w:val="24"/>
          <w:lang w:val="en-US"/>
        </w:rPr>
        <w:t xml:space="preserve">P2P – </w:t>
      </w:r>
      <w:r w:rsidRPr="00E936A5">
        <w:rPr>
          <w:sz w:val="24"/>
          <w:szCs w:val="24"/>
        </w:rPr>
        <w:t>операция</w:t>
      </w:r>
      <w:r w:rsidRPr="00EE4C34">
        <w:rPr>
          <w:sz w:val="24"/>
          <w:szCs w:val="24"/>
          <w:lang w:val="en-US"/>
        </w:rPr>
        <w:t xml:space="preserve"> </w:t>
      </w:r>
      <w:r w:rsidRPr="00E936A5">
        <w:rPr>
          <w:sz w:val="24"/>
          <w:szCs w:val="24"/>
        </w:rPr>
        <w:t>с</w:t>
      </w:r>
      <w:r w:rsidRPr="00EE4C34">
        <w:rPr>
          <w:sz w:val="24"/>
          <w:szCs w:val="24"/>
          <w:lang w:val="en-US"/>
        </w:rPr>
        <w:t xml:space="preserve"> </w:t>
      </w:r>
      <w:r w:rsidRPr="00E936A5">
        <w:rPr>
          <w:sz w:val="24"/>
          <w:szCs w:val="24"/>
        </w:rPr>
        <w:t>карту</w:t>
      </w:r>
      <w:r w:rsidRPr="00EE4C34">
        <w:rPr>
          <w:sz w:val="24"/>
          <w:szCs w:val="24"/>
          <w:lang w:val="en-US"/>
        </w:rPr>
        <w:t xml:space="preserve"> </w:t>
      </w:r>
      <w:r w:rsidRPr="00E936A5">
        <w:rPr>
          <w:sz w:val="24"/>
          <w:szCs w:val="24"/>
        </w:rPr>
        <w:t>на</w:t>
      </w:r>
      <w:r w:rsidRPr="00EE4C34">
        <w:rPr>
          <w:sz w:val="24"/>
          <w:szCs w:val="24"/>
          <w:lang w:val="en-US"/>
        </w:rPr>
        <w:t xml:space="preserve"> </w:t>
      </w:r>
      <w:r w:rsidRPr="00E936A5">
        <w:rPr>
          <w:sz w:val="24"/>
          <w:szCs w:val="24"/>
        </w:rPr>
        <w:t>карту</w:t>
      </w:r>
      <w:r w:rsidRPr="00EE4C34">
        <w:rPr>
          <w:sz w:val="24"/>
          <w:szCs w:val="24"/>
          <w:lang w:val="en-US"/>
        </w:rPr>
        <w:t>, HUMO_TO_UZCARD, UZCARD_TO_UZCAR</w:t>
      </w:r>
      <w:r w:rsidR="00010EAB" w:rsidRPr="00EE4C34">
        <w:rPr>
          <w:sz w:val="24"/>
          <w:szCs w:val="24"/>
          <w:lang w:val="en-US"/>
        </w:rPr>
        <w:t xml:space="preserve"> </w:t>
      </w:r>
      <w:r w:rsidRPr="00EE4C34">
        <w:rPr>
          <w:sz w:val="24"/>
          <w:szCs w:val="24"/>
          <w:lang w:val="en-US"/>
        </w:rPr>
        <w:t>UZCARD_TO_HUMO</w:t>
      </w:r>
      <w:r w:rsidR="00EE4C34" w:rsidRPr="00EE4C34">
        <w:rPr>
          <w:sz w:val="24"/>
          <w:szCs w:val="24"/>
          <w:lang w:val="en-US"/>
        </w:rPr>
        <w:t>,</w:t>
      </w:r>
      <w:r w:rsidR="00007295" w:rsidRPr="00EE4C34">
        <w:rPr>
          <w:sz w:val="24"/>
          <w:szCs w:val="24"/>
          <w:lang w:val="en-US"/>
        </w:rPr>
        <w:t xml:space="preserve"> </w:t>
      </w:r>
      <w:r w:rsidRPr="00EE4C34">
        <w:rPr>
          <w:sz w:val="24"/>
          <w:szCs w:val="24"/>
          <w:lang w:val="en-US"/>
        </w:rPr>
        <w:t>HUMO_TO_HUMO</w:t>
      </w:r>
      <w:r w:rsidR="005351F7" w:rsidRPr="00EE4C34">
        <w:rPr>
          <w:sz w:val="24"/>
          <w:szCs w:val="24"/>
          <w:lang w:val="en-US"/>
        </w:rPr>
        <w:t>;</w:t>
      </w:r>
      <w:r w:rsidRPr="00EE4C34">
        <w:rPr>
          <w:sz w:val="24"/>
          <w:szCs w:val="24"/>
          <w:lang w:val="en-US"/>
        </w:rPr>
        <w:t xml:space="preserve">         </w:t>
      </w:r>
    </w:p>
    <w:p w14:paraId="293552C9" w14:textId="3E1BE171" w:rsidR="00094BAC" w:rsidRPr="00E936A5" w:rsidRDefault="00094BAC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</w:rPr>
      </w:pPr>
      <w:r w:rsidRPr="00E936A5">
        <w:rPr>
          <w:sz w:val="24"/>
          <w:szCs w:val="24"/>
          <w:lang w:val="en-US"/>
        </w:rPr>
        <w:t>Visa Direct</w:t>
      </w:r>
      <w:r w:rsidR="005351F7" w:rsidRPr="00E936A5">
        <w:rPr>
          <w:sz w:val="24"/>
          <w:szCs w:val="24"/>
        </w:rPr>
        <w:t>;</w:t>
      </w:r>
      <w:r w:rsidRPr="00E936A5">
        <w:rPr>
          <w:sz w:val="24"/>
          <w:szCs w:val="24"/>
          <w:lang w:val="en-US"/>
        </w:rPr>
        <w:t xml:space="preserve">                </w:t>
      </w:r>
    </w:p>
    <w:p w14:paraId="0367B5F1" w14:textId="3C5E5D2A" w:rsidR="00094BAC" w:rsidRPr="00E936A5" w:rsidRDefault="00094BAC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</w:rPr>
        <w:t>Конверсия</w:t>
      </w:r>
      <w:r w:rsidRPr="00E936A5">
        <w:rPr>
          <w:sz w:val="24"/>
          <w:szCs w:val="24"/>
          <w:lang w:val="en-US"/>
        </w:rPr>
        <w:t xml:space="preserve"> - WALLET_UZS_TO_WALLET_USD, UZCARD_TO_VISA, WALLET_USD_TO_WALLET_UZS, VISA_TO_VISA_TO_UZCARD, HUMO_TO_VISA</w:t>
      </w:r>
      <w:r w:rsidR="005351F7" w:rsidRPr="00E936A5">
        <w:rPr>
          <w:sz w:val="24"/>
          <w:szCs w:val="24"/>
          <w:lang w:val="en-US"/>
        </w:rPr>
        <w:t>;</w:t>
      </w:r>
      <w:r w:rsidRPr="00E936A5">
        <w:rPr>
          <w:sz w:val="24"/>
          <w:szCs w:val="24"/>
          <w:lang w:val="en-US"/>
        </w:rPr>
        <w:t xml:space="preserve"> </w:t>
      </w:r>
    </w:p>
    <w:p w14:paraId="4577B21D" w14:textId="5ABC79D5" w:rsidR="00750073" w:rsidRPr="00E936A5" w:rsidRDefault="00094BAC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  <w:lang w:val="en-US"/>
        </w:rPr>
        <w:t xml:space="preserve">Операции с кошельком </w:t>
      </w:r>
      <w:r w:rsidR="00EE0FEE" w:rsidRPr="00E936A5">
        <w:rPr>
          <w:sz w:val="24"/>
          <w:szCs w:val="24"/>
          <w:lang w:val="en-US"/>
        </w:rPr>
        <w:t>на карты других банков</w:t>
      </w:r>
      <w:r w:rsidRPr="00E936A5">
        <w:rPr>
          <w:sz w:val="24"/>
          <w:szCs w:val="24"/>
          <w:lang w:val="en-US"/>
        </w:rPr>
        <w:t xml:space="preserve"> - WALLET_TO_HUMO, WALLET_TO_</w:t>
      </w:r>
      <w:r w:rsidR="00FA1C43" w:rsidRPr="00E936A5">
        <w:rPr>
          <w:sz w:val="24"/>
          <w:szCs w:val="24"/>
          <w:lang w:val="en-US"/>
        </w:rPr>
        <w:t>UNIONPAY, WALLET</w:t>
      </w:r>
      <w:r w:rsidRPr="00E936A5">
        <w:rPr>
          <w:sz w:val="24"/>
          <w:szCs w:val="24"/>
          <w:lang w:val="en-US"/>
        </w:rPr>
        <w:t>_TO_UZCARD, WALLET_TO_VISA</w:t>
      </w:r>
      <w:r w:rsidR="005351F7" w:rsidRPr="00E936A5">
        <w:rPr>
          <w:sz w:val="24"/>
          <w:szCs w:val="24"/>
          <w:lang w:val="en-US"/>
        </w:rPr>
        <w:t>;</w:t>
      </w:r>
    </w:p>
    <w:p w14:paraId="52491D1B" w14:textId="4B4CBE77" w:rsidR="00750073" w:rsidRPr="00E936A5" w:rsidRDefault="00750073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  <w:lang w:val="en-US"/>
        </w:rPr>
        <w:t>О</w:t>
      </w:r>
      <w:r w:rsidR="00094BAC" w:rsidRPr="00E936A5">
        <w:rPr>
          <w:sz w:val="24"/>
          <w:szCs w:val="24"/>
          <w:lang w:val="en-US"/>
        </w:rPr>
        <w:t xml:space="preserve">перации с кредитной картой </w:t>
      </w:r>
      <w:r w:rsidRPr="00E936A5">
        <w:rPr>
          <w:sz w:val="24"/>
          <w:szCs w:val="24"/>
          <w:lang w:val="en-US"/>
        </w:rPr>
        <w:t xml:space="preserve">- </w:t>
      </w:r>
      <w:r w:rsidR="00094BAC" w:rsidRPr="00E936A5">
        <w:rPr>
          <w:sz w:val="24"/>
          <w:szCs w:val="24"/>
          <w:lang w:val="en-US"/>
        </w:rPr>
        <w:t>VISA_UZS_TO_</w:t>
      </w:r>
      <w:r w:rsidR="00EE0FEE" w:rsidRPr="00E936A5">
        <w:rPr>
          <w:sz w:val="24"/>
          <w:szCs w:val="24"/>
          <w:lang w:val="en-US"/>
        </w:rPr>
        <w:t>QRCODE</w:t>
      </w:r>
      <w:r w:rsidRPr="00E936A5">
        <w:rPr>
          <w:sz w:val="24"/>
          <w:szCs w:val="24"/>
          <w:lang w:val="en-US"/>
        </w:rPr>
        <w:t xml:space="preserve">, </w:t>
      </w:r>
      <w:r w:rsidR="00094BAC" w:rsidRPr="00E936A5">
        <w:rPr>
          <w:sz w:val="24"/>
          <w:szCs w:val="24"/>
          <w:lang w:val="en-US"/>
        </w:rPr>
        <w:t>VISA_UZS_TO_</w:t>
      </w:r>
      <w:r w:rsidR="00EE0FEE" w:rsidRPr="00E936A5">
        <w:rPr>
          <w:sz w:val="24"/>
          <w:szCs w:val="24"/>
          <w:lang w:val="en-US"/>
        </w:rPr>
        <w:t xml:space="preserve"> MEMORIAL</w:t>
      </w:r>
      <w:r w:rsidRPr="00E936A5">
        <w:rPr>
          <w:sz w:val="24"/>
          <w:szCs w:val="24"/>
          <w:lang w:val="en-US"/>
        </w:rPr>
        <w:t xml:space="preserve">, </w:t>
      </w:r>
      <w:r w:rsidR="00094BAC" w:rsidRPr="00E936A5">
        <w:rPr>
          <w:sz w:val="24"/>
          <w:szCs w:val="24"/>
          <w:lang w:val="en-US"/>
        </w:rPr>
        <w:t>VISA_UZS_TO_HUMO</w:t>
      </w:r>
      <w:r w:rsidRPr="00E936A5">
        <w:rPr>
          <w:sz w:val="24"/>
          <w:szCs w:val="24"/>
          <w:lang w:val="en-US"/>
        </w:rPr>
        <w:t xml:space="preserve">, </w:t>
      </w:r>
      <w:r w:rsidR="00094BAC" w:rsidRPr="00E936A5">
        <w:rPr>
          <w:sz w:val="24"/>
          <w:szCs w:val="24"/>
          <w:lang w:val="en-US"/>
        </w:rPr>
        <w:t>VISA_UZS_TO_LOAN</w:t>
      </w:r>
      <w:r w:rsidRPr="00E936A5">
        <w:rPr>
          <w:sz w:val="24"/>
          <w:szCs w:val="24"/>
          <w:lang w:val="en-US"/>
        </w:rPr>
        <w:t xml:space="preserve">, </w:t>
      </w:r>
      <w:r w:rsidR="00094BAC" w:rsidRPr="00E936A5">
        <w:rPr>
          <w:sz w:val="24"/>
          <w:szCs w:val="24"/>
          <w:lang w:val="en-US"/>
        </w:rPr>
        <w:t>VISA_UZS_TO_ACCOUNT</w:t>
      </w:r>
      <w:r w:rsidRPr="00E936A5">
        <w:rPr>
          <w:sz w:val="24"/>
          <w:szCs w:val="24"/>
          <w:lang w:val="en-US"/>
        </w:rPr>
        <w:t xml:space="preserve">, </w:t>
      </w:r>
      <w:r w:rsidRPr="00E936A5">
        <w:rPr>
          <w:sz w:val="24"/>
          <w:szCs w:val="24"/>
          <w:lang w:val="en-US"/>
        </w:rPr>
        <w:lastRenderedPageBreak/>
        <w:t>VISA_UZS_TO_VISA, VISA_UZS_TO_UZCARD, VISA_UZS_TO_BUDGET_MEMORIAL, VISA_UZS_TO_WALLET, VISA_UZS_TO_VISA_UZS</w:t>
      </w:r>
      <w:r w:rsidR="005351F7" w:rsidRPr="00E936A5">
        <w:rPr>
          <w:sz w:val="24"/>
          <w:szCs w:val="24"/>
          <w:lang w:val="en-US"/>
        </w:rPr>
        <w:t>;</w:t>
      </w:r>
      <w:r w:rsidRPr="00E936A5">
        <w:rPr>
          <w:sz w:val="24"/>
          <w:szCs w:val="24"/>
          <w:lang w:val="en-US"/>
        </w:rPr>
        <w:t xml:space="preserve">       </w:t>
      </w:r>
      <w:r w:rsidR="00094BAC" w:rsidRPr="00E936A5">
        <w:rPr>
          <w:sz w:val="24"/>
          <w:szCs w:val="24"/>
          <w:lang w:val="en-US"/>
        </w:rPr>
        <w:t xml:space="preserve">  </w:t>
      </w:r>
    </w:p>
    <w:p w14:paraId="015A3CEC" w14:textId="692FB196" w:rsidR="00750073" w:rsidRPr="00E936A5" w:rsidRDefault="00750073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  <w:lang w:val="en-US"/>
        </w:rPr>
        <w:t>Операции со счетом</w:t>
      </w:r>
      <w:r w:rsidR="00CA3597" w:rsidRPr="00E936A5">
        <w:rPr>
          <w:sz w:val="24"/>
          <w:szCs w:val="24"/>
          <w:lang w:val="en-US"/>
        </w:rPr>
        <w:t xml:space="preserve"> </w:t>
      </w:r>
      <w:bookmarkStart w:id="2" w:name="_Hlk159856342"/>
      <w:r w:rsidR="00CA3597" w:rsidRPr="00E936A5">
        <w:rPr>
          <w:sz w:val="24"/>
          <w:szCs w:val="24"/>
          <w:lang w:val="en-US"/>
        </w:rPr>
        <w:t>с/на карты других банков</w:t>
      </w:r>
      <w:r w:rsidRPr="00E936A5">
        <w:rPr>
          <w:sz w:val="24"/>
          <w:szCs w:val="24"/>
          <w:lang w:val="en-US"/>
        </w:rPr>
        <w:t xml:space="preserve"> </w:t>
      </w:r>
      <w:bookmarkEnd w:id="2"/>
      <w:r w:rsidRPr="00E936A5">
        <w:rPr>
          <w:sz w:val="24"/>
          <w:szCs w:val="24"/>
          <w:lang w:val="en-US"/>
        </w:rPr>
        <w:t>- ACCOUNT_TO_HUMO, HUMO_TO_ACCOUNT, UZCARD_TO_ACCOUNT, WALLET_TO_ACCOUNT, ACCOUNT_TO_UZCARD, USD_ACCOUNT_TO_VISA, ACCOUNT_TO_WALLET</w:t>
      </w:r>
      <w:r w:rsidR="005351F7" w:rsidRPr="00E936A5">
        <w:rPr>
          <w:sz w:val="24"/>
          <w:szCs w:val="24"/>
          <w:lang w:val="en-US"/>
        </w:rPr>
        <w:t>;</w:t>
      </w:r>
      <w:r w:rsidRPr="00E936A5">
        <w:rPr>
          <w:sz w:val="24"/>
          <w:szCs w:val="24"/>
          <w:lang w:val="en-US"/>
        </w:rPr>
        <w:t xml:space="preserve"> </w:t>
      </w:r>
    </w:p>
    <w:p w14:paraId="7C210CF2" w14:textId="20DCDF07" w:rsidR="008B5C4B" w:rsidRPr="00E936A5" w:rsidRDefault="00750073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  <w:lang w:val="en-US"/>
        </w:rPr>
        <w:t>Погашение кредита - UZCARD_TO_LOAN, WALLET_TO_LOAN, ACCOUNT_TO_LOAN, HUMO_TO_LOAN</w:t>
      </w:r>
      <w:r w:rsidR="00CA3597" w:rsidRPr="00E936A5">
        <w:rPr>
          <w:sz w:val="24"/>
          <w:szCs w:val="24"/>
          <w:lang w:val="en-US"/>
        </w:rPr>
        <w:t>, VISA _TO_LOAN</w:t>
      </w:r>
      <w:r w:rsidR="005351F7" w:rsidRPr="00E936A5">
        <w:rPr>
          <w:sz w:val="24"/>
          <w:szCs w:val="24"/>
          <w:lang w:val="en-US"/>
        </w:rPr>
        <w:t>;</w:t>
      </w:r>
    </w:p>
    <w:p w14:paraId="5464D84C" w14:textId="2D1C8118" w:rsidR="008B5C4B" w:rsidRPr="00E936A5" w:rsidRDefault="008B5C4B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</w:rPr>
        <w:t>Прочие</w:t>
      </w:r>
      <w:r w:rsidRPr="00E936A5">
        <w:rPr>
          <w:sz w:val="24"/>
          <w:szCs w:val="24"/>
          <w:lang w:val="en-US"/>
        </w:rPr>
        <w:t xml:space="preserve"> - UZCARD_TO_QRCODE, TINKOFF_TO_INFINBANK, UZCARD_TO_UNIONPAY;</w:t>
      </w:r>
      <w:r w:rsidRPr="00E936A5">
        <w:rPr>
          <w:lang w:val="en-US"/>
        </w:rPr>
        <w:t xml:space="preserve">         </w:t>
      </w:r>
    </w:p>
    <w:p w14:paraId="627C2C90" w14:textId="49489C04" w:rsidR="00750073" w:rsidRPr="00E936A5" w:rsidRDefault="00750073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  <w:lang w:val="en-US"/>
        </w:rPr>
      </w:pPr>
      <w:r w:rsidRPr="00E936A5">
        <w:rPr>
          <w:sz w:val="24"/>
          <w:szCs w:val="24"/>
          <w:lang w:val="en-US"/>
        </w:rPr>
        <w:t>Переводы по реквизитам - HUMO_TO_MEMORIAL, HUMO_TO_BUDGET_MEMORIAL, UZCARD_TO_BUDGET_MEMORIAL, UZCARD_TO_MEMORIAL</w:t>
      </w:r>
      <w:r w:rsidR="005351F7" w:rsidRPr="00E936A5">
        <w:rPr>
          <w:sz w:val="24"/>
          <w:szCs w:val="24"/>
          <w:lang w:val="en-US"/>
        </w:rPr>
        <w:t>;</w:t>
      </w:r>
    </w:p>
    <w:p w14:paraId="1ABE10D7" w14:textId="0491780E" w:rsidR="00A50FCE" w:rsidRPr="00E936A5" w:rsidRDefault="00750073" w:rsidP="00E936A5">
      <w:pPr>
        <w:pStyle w:val="a3"/>
        <w:numPr>
          <w:ilvl w:val="0"/>
          <w:numId w:val="7"/>
        </w:numPr>
        <w:ind w:left="0" w:firstLine="426"/>
        <w:rPr>
          <w:sz w:val="24"/>
          <w:szCs w:val="24"/>
        </w:rPr>
      </w:pPr>
      <w:r w:rsidRPr="00E936A5">
        <w:rPr>
          <w:sz w:val="24"/>
          <w:szCs w:val="24"/>
        </w:rPr>
        <w:t>Платы за услуги</w:t>
      </w:r>
      <w:r w:rsidR="00ED6453" w:rsidRPr="00E936A5">
        <w:rPr>
          <w:sz w:val="24"/>
          <w:szCs w:val="24"/>
        </w:rPr>
        <w:t xml:space="preserve">: </w:t>
      </w:r>
      <w:r w:rsidRPr="00E936A5">
        <w:rPr>
          <w:sz w:val="24"/>
          <w:szCs w:val="24"/>
        </w:rPr>
        <w:t xml:space="preserve"> SOLIQ SERVIS, Авиа и ЖД билеты,</w:t>
      </w:r>
      <w:r w:rsidR="00835B79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 xml:space="preserve">АЗС и автозапчасти, Банковские услуги, </w:t>
      </w:r>
      <w:r w:rsidR="005351F7" w:rsidRPr="00E936A5">
        <w:rPr>
          <w:sz w:val="24"/>
          <w:szCs w:val="24"/>
        </w:rPr>
        <w:t>Б</w:t>
      </w:r>
      <w:r w:rsidRPr="00E936A5">
        <w:rPr>
          <w:sz w:val="24"/>
          <w:szCs w:val="24"/>
        </w:rPr>
        <w:t>ио-</w:t>
      </w:r>
      <w:r w:rsidR="005351F7" w:rsidRPr="00E936A5">
        <w:rPr>
          <w:sz w:val="24"/>
          <w:szCs w:val="24"/>
        </w:rPr>
        <w:t>п</w:t>
      </w:r>
      <w:r w:rsidRPr="00E936A5">
        <w:rPr>
          <w:sz w:val="24"/>
          <w:szCs w:val="24"/>
        </w:rPr>
        <w:t>аспорт, Благотворительность, Ваучеры и сертификаты, Вода, Газ, Городская телефония, Гос. услуги и Штрафы УБДД, ГТС, ЗАГС и Нотариус, Зарубежная телефония, Зарубежные сервисы, Игры, Интернет провайдеры, Интернет сервисы, Казначейство, Кафе и рестораны, Коммунальные услуги, Магазины, Медицина, Мобильная связь и ГТС , Мобильные операторы, НАЛОГИ, Обучение, Объявления и реклама, ОВВИГ, Онлайн сервисы, Отели и туризм, Погашение кредитов и рассрочек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Страхование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ТЧСЖ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Услуги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Услуги перевозчиков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Цифровое TV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Электронные кошельки</w:t>
      </w:r>
      <w:r w:rsidR="00ED6453" w:rsidRPr="00E936A5">
        <w:rPr>
          <w:sz w:val="24"/>
          <w:szCs w:val="24"/>
        </w:rPr>
        <w:t xml:space="preserve">, </w:t>
      </w:r>
      <w:r w:rsidRPr="00E936A5">
        <w:rPr>
          <w:sz w:val="24"/>
          <w:szCs w:val="24"/>
        </w:rPr>
        <w:t>Электроэнергия</w:t>
      </w:r>
      <w:r w:rsidR="00010EAB" w:rsidRPr="00E936A5">
        <w:rPr>
          <w:sz w:val="24"/>
          <w:szCs w:val="24"/>
        </w:rPr>
        <w:t>, Онлайн оплаты</w:t>
      </w:r>
      <w:r w:rsidR="005351F7" w:rsidRPr="00E936A5">
        <w:rPr>
          <w:sz w:val="24"/>
          <w:szCs w:val="24"/>
        </w:rPr>
        <w:t>.</w:t>
      </w:r>
    </w:p>
    <w:p w14:paraId="0898CCD2" w14:textId="0F27AEA5" w:rsidR="00207839" w:rsidRPr="00E936A5" w:rsidRDefault="00207839" w:rsidP="00E936A5">
      <w:pPr>
        <w:spacing w:after="5" w:line="276" w:lineRule="auto"/>
        <w:ind w:left="0" w:hanging="9"/>
        <w:rPr>
          <w:sz w:val="24"/>
          <w:szCs w:val="24"/>
        </w:rPr>
      </w:pPr>
      <w:r w:rsidRPr="00E936A5">
        <w:rPr>
          <w:sz w:val="24"/>
          <w:szCs w:val="24"/>
        </w:rPr>
        <w:t>2.2</w:t>
      </w:r>
      <w:r w:rsidR="00010EAB" w:rsidRPr="00E936A5">
        <w:rPr>
          <w:sz w:val="24"/>
          <w:szCs w:val="24"/>
        </w:rPr>
        <w:t xml:space="preserve">.   </w:t>
      </w:r>
      <w:r w:rsidRPr="00E936A5">
        <w:rPr>
          <w:sz w:val="24"/>
          <w:szCs w:val="24"/>
        </w:rPr>
        <w:t xml:space="preserve">К участию в акции не допускаются </w:t>
      </w:r>
      <w:r w:rsidR="007270EA" w:rsidRPr="00E936A5">
        <w:rPr>
          <w:sz w:val="24"/>
          <w:szCs w:val="24"/>
        </w:rPr>
        <w:t>работники</w:t>
      </w:r>
      <w:r w:rsidRPr="00E936A5">
        <w:rPr>
          <w:sz w:val="24"/>
          <w:szCs w:val="24"/>
        </w:rPr>
        <w:t xml:space="preserve"> </w:t>
      </w:r>
      <w:r w:rsidR="00151512" w:rsidRPr="00E936A5">
        <w:rPr>
          <w:sz w:val="24"/>
          <w:szCs w:val="24"/>
        </w:rPr>
        <w:t>Банка</w:t>
      </w:r>
      <w:r w:rsidRPr="00E936A5">
        <w:rPr>
          <w:sz w:val="24"/>
          <w:szCs w:val="24"/>
        </w:rPr>
        <w:t xml:space="preserve">. </w:t>
      </w:r>
    </w:p>
    <w:p w14:paraId="68F6370E" w14:textId="38952AC8" w:rsidR="00A50FCE" w:rsidRPr="00E936A5" w:rsidRDefault="00873457" w:rsidP="00E936A5">
      <w:pPr>
        <w:spacing w:after="65" w:line="276" w:lineRule="auto"/>
        <w:ind w:left="0"/>
        <w:rPr>
          <w:sz w:val="24"/>
          <w:szCs w:val="24"/>
        </w:rPr>
      </w:pPr>
      <w:r w:rsidRPr="00E936A5">
        <w:rPr>
          <w:sz w:val="24"/>
          <w:szCs w:val="24"/>
        </w:rPr>
        <w:t>2.</w:t>
      </w:r>
      <w:r w:rsidR="00207839" w:rsidRPr="00E936A5">
        <w:rPr>
          <w:sz w:val="24"/>
          <w:szCs w:val="24"/>
        </w:rPr>
        <w:t>3</w:t>
      </w:r>
      <w:r w:rsidRPr="00E936A5">
        <w:rPr>
          <w:sz w:val="24"/>
          <w:szCs w:val="24"/>
        </w:rPr>
        <w:t>. Участие в акции подразумевает полное согласие участников акции с</w:t>
      </w:r>
      <w:r w:rsidR="00A35BBE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 xml:space="preserve">настоящими Правилами. </w:t>
      </w:r>
    </w:p>
    <w:p w14:paraId="48AAF8B7" w14:textId="0D8B2B7D" w:rsidR="00A50FCE" w:rsidRPr="00E936A5" w:rsidRDefault="00873457" w:rsidP="00E936A5">
      <w:pPr>
        <w:spacing w:after="5" w:line="276" w:lineRule="auto"/>
        <w:ind w:left="0" w:hanging="9"/>
        <w:rPr>
          <w:sz w:val="24"/>
          <w:szCs w:val="24"/>
        </w:rPr>
      </w:pPr>
      <w:r w:rsidRPr="00E936A5">
        <w:rPr>
          <w:sz w:val="24"/>
          <w:szCs w:val="24"/>
        </w:rPr>
        <w:t>2.</w:t>
      </w:r>
      <w:r w:rsidR="00207839" w:rsidRPr="00E936A5">
        <w:rPr>
          <w:sz w:val="24"/>
          <w:szCs w:val="24"/>
        </w:rPr>
        <w:t>4</w:t>
      </w:r>
      <w:r w:rsidRPr="00E936A5">
        <w:rPr>
          <w:sz w:val="24"/>
          <w:szCs w:val="24"/>
        </w:rPr>
        <w:t xml:space="preserve">. При несоблюдении участником акции </w:t>
      </w:r>
      <w:r w:rsidR="00151512" w:rsidRPr="00E936A5">
        <w:rPr>
          <w:sz w:val="24"/>
          <w:szCs w:val="24"/>
        </w:rPr>
        <w:t xml:space="preserve">требований </w:t>
      </w:r>
      <w:r w:rsidRPr="00E936A5">
        <w:rPr>
          <w:sz w:val="24"/>
          <w:szCs w:val="24"/>
        </w:rPr>
        <w:t>настоящих Правил, участник</w:t>
      </w:r>
      <w:r w:rsidR="007E1B91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>утрачивает право дальнейшего участия в акции и получения приза. Для получения приз</w:t>
      </w:r>
      <w:r w:rsidR="002976F3" w:rsidRPr="00E936A5">
        <w:rPr>
          <w:sz w:val="24"/>
          <w:szCs w:val="24"/>
        </w:rPr>
        <w:t>а</w:t>
      </w:r>
      <w:r w:rsidRPr="00E936A5">
        <w:rPr>
          <w:sz w:val="24"/>
          <w:szCs w:val="24"/>
        </w:rPr>
        <w:t xml:space="preserve"> участники акции обязаны выполнить все требуемые от них в соответствии с настоящими Правилами действия в течение срока проведения акции вплоть до момента подписания </w:t>
      </w:r>
      <w:r w:rsidR="007E1B91" w:rsidRPr="00E936A5">
        <w:rPr>
          <w:sz w:val="24"/>
          <w:szCs w:val="24"/>
        </w:rPr>
        <w:t xml:space="preserve">документов, </w:t>
      </w:r>
      <w:r w:rsidRPr="00E936A5">
        <w:rPr>
          <w:sz w:val="24"/>
          <w:szCs w:val="24"/>
        </w:rPr>
        <w:t>подтверждающих получение приз</w:t>
      </w:r>
      <w:r w:rsidR="002976F3" w:rsidRPr="00E936A5">
        <w:rPr>
          <w:sz w:val="24"/>
          <w:szCs w:val="24"/>
        </w:rPr>
        <w:t>а</w:t>
      </w:r>
      <w:r w:rsidRPr="00E936A5">
        <w:rPr>
          <w:sz w:val="24"/>
          <w:szCs w:val="24"/>
        </w:rPr>
        <w:t xml:space="preserve">. </w:t>
      </w:r>
    </w:p>
    <w:p w14:paraId="62145C25" w14:textId="77777777" w:rsidR="00A50FCE" w:rsidRPr="00E936A5" w:rsidRDefault="00873457" w:rsidP="00E936A5">
      <w:pPr>
        <w:spacing w:after="67" w:line="259" w:lineRule="auto"/>
        <w:ind w:left="142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 </w:t>
      </w:r>
    </w:p>
    <w:p w14:paraId="421FE536" w14:textId="77777777" w:rsidR="00A50FCE" w:rsidRPr="00E936A5" w:rsidRDefault="00873457" w:rsidP="00E936A5">
      <w:pPr>
        <w:pStyle w:val="1"/>
        <w:ind w:left="150" w:right="2"/>
        <w:rPr>
          <w:sz w:val="24"/>
          <w:szCs w:val="24"/>
        </w:rPr>
      </w:pPr>
      <w:r w:rsidRPr="00E936A5">
        <w:rPr>
          <w:sz w:val="24"/>
          <w:szCs w:val="24"/>
        </w:rPr>
        <w:t>3. Условия участия в акции</w:t>
      </w:r>
    </w:p>
    <w:p w14:paraId="5CA9266D" w14:textId="6C96FCC8" w:rsidR="00A50FCE" w:rsidRPr="00E936A5" w:rsidRDefault="00873457" w:rsidP="00E936A5">
      <w:pPr>
        <w:spacing w:after="55"/>
        <w:ind w:left="0"/>
        <w:rPr>
          <w:sz w:val="24"/>
          <w:szCs w:val="24"/>
        </w:rPr>
      </w:pPr>
      <w:r w:rsidRPr="00E936A5">
        <w:rPr>
          <w:sz w:val="24"/>
          <w:szCs w:val="24"/>
        </w:rPr>
        <w:t xml:space="preserve">3.1. Для того, чтобы принять участие в акции необходимо </w:t>
      </w:r>
      <w:r w:rsidR="00B325CD" w:rsidRPr="00E936A5">
        <w:rPr>
          <w:sz w:val="24"/>
          <w:szCs w:val="24"/>
        </w:rPr>
        <w:t xml:space="preserve">быть </w:t>
      </w:r>
      <w:r w:rsidR="00010EAB" w:rsidRPr="00E936A5">
        <w:rPr>
          <w:sz w:val="24"/>
          <w:szCs w:val="24"/>
        </w:rPr>
        <w:t>клиентом Банка и пользоваться банковским мобильными приложением. Клиенту необходимо</w:t>
      </w:r>
      <w:r w:rsidRPr="00E936A5">
        <w:rPr>
          <w:sz w:val="24"/>
          <w:szCs w:val="24"/>
        </w:rPr>
        <w:t xml:space="preserve"> </w:t>
      </w:r>
      <w:r w:rsidR="00E378B3" w:rsidRPr="00E936A5">
        <w:rPr>
          <w:sz w:val="24"/>
          <w:szCs w:val="24"/>
        </w:rPr>
        <w:t xml:space="preserve">совершить </w:t>
      </w:r>
      <w:r w:rsidR="00010EAB" w:rsidRPr="00E936A5">
        <w:rPr>
          <w:sz w:val="24"/>
          <w:szCs w:val="24"/>
        </w:rPr>
        <w:t>любую транзакцию</w:t>
      </w:r>
      <w:r w:rsidR="009C0DB9" w:rsidRPr="00E936A5">
        <w:rPr>
          <w:sz w:val="24"/>
          <w:szCs w:val="24"/>
        </w:rPr>
        <w:t xml:space="preserve"> более 20 000 </w:t>
      </w:r>
      <w:r w:rsidR="00B902FB" w:rsidRPr="00E936A5">
        <w:rPr>
          <w:sz w:val="24"/>
          <w:szCs w:val="24"/>
        </w:rPr>
        <w:t xml:space="preserve">(двадцать тысяч) </w:t>
      </w:r>
      <w:r w:rsidR="009C0DB9" w:rsidRPr="00E936A5">
        <w:rPr>
          <w:sz w:val="24"/>
          <w:szCs w:val="24"/>
        </w:rPr>
        <w:t>сум</w:t>
      </w:r>
      <w:r w:rsidR="00EE4C34">
        <w:rPr>
          <w:sz w:val="24"/>
          <w:szCs w:val="24"/>
        </w:rPr>
        <w:t>ов</w:t>
      </w:r>
      <w:r w:rsidR="00010EAB" w:rsidRPr="00E936A5">
        <w:rPr>
          <w:sz w:val="24"/>
          <w:szCs w:val="24"/>
        </w:rPr>
        <w:t xml:space="preserve"> </w:t>
      </w:r>
      <w:r w:rsidR="00EE4C34">
        <w:rPr>
          <w:sz w:val="24"/>
          <w:szCs w:val="24"/>
        </w:rPr>
        <w:t>из</w:t>
      </w:r>
      <w:r w:rsidR="00010EAB" w:rsidRPr="00E936A5">
        <w:rPr>
          <w:sz w:val="24"/>
          <w:szCs w:val="24"/>
        </w:rPr>
        <w:t xml:space="preserve"> пункта 2.1.</w:t>
      </w:r>
      <w:r w:rsidR="00054AE7" w:rsidRPr="00E936A5">
        <w:rPr>
          <w:sz w:val="24"/>
          <w:szCs w:val="24"/>
        </w:rPr>
        <w:t>,</w:t>
      </w:r>
      <w:r w:rsidR="00BA4383" w:rsidRPr="00E936A5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>после чего он автоматически становится участником данной акции</w:t>
      </w:r>
      <w:r w:rsidR="006501BA" w:rsidRPr="00E936A5">
        <w:rPr>
          <w:sz w:val="24"/>
          <w:szCs w:val="24"/>
        </w:rPr>
        <w:t xml:space="preserve">. </w:t>
      </w:r>
      <w:r w:rsidR="00AD2E11" w:rsidRPr="00E936A5">
        <w:rPr>
          <w:sz w:val="24"/>
          <w:szCs w:val="24"/>
        </w:rPr>
        <w:t>Каждая транзакция</w:t>
      </w:r>
      <w:r w:rsidR="00FE19B8" w:rsidRPr="00E936A5">
        <w:rPr>
          <w:sz w:val="24"/>
          <w:szCs w:val="24"/>
        </w:rPr>
        <w:t xml:space="preserve"> да</w:t>
      </w:r>
      <w:r w:rsidR="00AD2E11" w:rsidRPr="00E936A5">
        <w:rPr>
          <w:sz w:val="24"/>
          <w:szCs w:val="24"/>
        </w:rPr>
        <w:t>е</w:t>
      </w:r>
      <w:r w:rsidR="00FE19B8" w:rsidRPr="00E936A5">
        <w:rPr>
          <w:sz w:val="24"/>
          <w:szCs w:val="24"/>
        </w:rPr>
        <w:t xml:space="preserve">т шанс на участие в </w:t>
      </w:r>
      <w:r w:rsidR="00007295" w:rsidRPr="00E936A5">
        <w:rPr>
          <w:sz w:val="24"/>
          <w:szCs w:val="24"/>
        </w:rPr>
        <w:t>акции</w:t>
      </w:r>
      <w:r w:rsidR="00FE19B8" w:rsidRPr="00E936A5">
        <w:rPr>
          <w:sz w:val="24"/>
          <w:szCs w:val="24"/>
        </w:rPr>
        <w:t xml:space="preserve">. </w:t>
      </w:r>
    </w:p>
    <w:p w14:paraId="73D77263" w14:textId="3183687C" w:rsidR="0097016B" w:rsidRPr="00E936A5" w:rsidRDefault="0097016B" w:rsidP="00E936A5">
      <w:pPr>
        <w:spacing w:after="55"/>
        <w:ind w:left="0"/>
        <w:rPr>
          <w:sz w:val="24"/>
          <w:szCs w:val="24"/>
        </w:rPr>
      </w:pPr>
      <w:r w:rsidRPr="00E936A5">
        <w:rPr>
          <w:sz w:val="24"/>
          <w:szCs w:val="24"/>
        </w:rPr>
        <w:t xml:space="preserve">3.2. Продолжение клиентом Банка пользования мобильным приложением Банка после получения соответствующего объявления об акции является акцептом клиента Банка на участие </w:t>
      </w:r>
      <w:r w:rsidR="000A551B" w:rsidRPr="00E936A5">
        <w:rPr>
          <w:sz w:val="24"/>
          <w:szCs w:val="24"/>
        </w:rPr>
        <w:t>в акции,</w:t>
      </w:r>
      <w:r w:rsidR="00035B39" w:rsidRPr="00E936A5">
        <w:rPr>
          <w:sz w:val="24"/>
          <w:szCs w:val="24"/>
        </w:rPr>
        <w:t xml:space="preserve"> и он становится участником акции</w:t>
      </w:r>
      <w:r w:rsidRPr="00E936A5">
        <w:rPr>
          <w:sz w:val="24"/>
          <w:szCs w:val="24"/>
        </w:rPr>
        <w:t xml:space="preserve">.  </w:t>
      </w:r>
    </w:p>
    <w:p w14:paraId="59A1EAA1" w14:textId="77777777" w:rsidR="00207839" w:rsidRPr="00E936A5" w:rsidRDefault="00207839" w:rsidP="00E936A5">
      <w:pPr>
        <w:ind w:left="0" w:firstLine="0"/>
        <w:rPr>
          <w:sz w:val="24"/>
          <w:szCs w:val="24"/>
        </w:rPr>
      </w:pPr>
    </w:p>
    <w:p w14:paraId="33B319C6" w14:textId="77777777" w:rsidR="00C80000" w:rsidRPr="00E936A5" w:rsidRDefault="00873457" w:rsidP="00E936A5">
      <w:pPr>
        <w:spacing w:line="323" w:lineRule="auto"/>
        <w:ind w:left="129" w:firstLine="3564"/>
        <w:rPr>
          <w:b/>
          <w:sz w:val="24"/>
          <w:szCs w:val="24"/>
        </w:rPr>
      </w:pPr>
      <w:r w:rsidRPr="00E936A5">
        <w:rPr>
          <w:b/>
          <w:sz w:val="24"/>
          <w:szCs w:val="24"/>
        </w:rPr>
        <w:t xml:space="preserve">4. Призовой фонд </w:t>
      </w:r>
    </w:p>
    <w:p w14:paraId="78F0A15C" w14:textId="53DD9A1C" w:rsidR="00873ADD" w:rsidRPr="00E936A5" w:rsidRDefault="00D62732" w:rsidP="00E936A5">
      <w:pPr>
        <w:spacing w:after="6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4.1. </w:t>
      </w:r>
      <w:r w:rsidR="00DF7720" w:rsidRPr="00E936A5">
        <w:rPr>
          <w:sz w:val="24"/>
          <w:szCs w:val="24"/>
        </w:rPr>
        <w:t xml:space="preserve"> </w:t>
      </w:r>
      <w:r w:rsidR="004B367F" w:rsidRPr="00E936A5">
        <w:rPr>
          <w:sz w:val="24"/>
          <w:szCs w:val="24"/>
        </w:rPr>
        <w:t>Приз</w:t>
      </w:r>
      <w:r w:rsidRPr="00E936A5">
        <w:rPr>
          <w:sz w:val="24"/>
          <w:szCs w:val="24"/>
        </w:rPr>
        <w:t>:</w:t>
      </w:r>
      <w:r w:rsidR="00AD2E11" w:rsidRPr="00E936A5">
        <w:rPr>
          <w:sz w:val="24"/>
          <w:szCs w:val="24"/>
        </w:rPr>
        <w:t xml:space="preserve"> </w:t>
      </w:r>
      <w:r w:rsidR="009C0DB9" w:rsidRPr="00E936A5">
        <w:rPr>
          <w:sz w:val="24"/>
          <w:szCs w:val="24"/>
        </w:rPr>
        <w:t>10</w:t>
      </w:r>
      <w:r w:rsidR="00B902FB" w:rsidRPr="00E936A5">
        <w:rPr>
          <w:sz w:val="24"/>
          <w:szCs w:val="24"/>
        </w:rPr>
        <w:t xml:space="preserve"> (десять)</w:t>
      </w:r>
      <w:r w:rsidR="009C0DB9" w:rsidRPr="00E936A5">
        <w:rPr>
          <w:sz w:val="24"/>
          <w:szCs w:val="24"/>
        </w:rPr>
        <w:t xml:space="preserve"> денежных призов по 1 000</w:t>
      </w:r>
      <w:r w:rsidR="00B902FB" w:rsidRPr="00E936A5">
        <w:rPr>
          <w:sz w:val="24"/>
          <w:szCs w:val="24"/>
        </w:rPr>
        <w:t> </w:t>
      </w:r>
      <w:r w:rsidR="009C0DB9" w:rsidRPr="00E936A5">
        <w:rPr>
          <w:sz w:val="24"/>
          <w:szCs w:val="24"/>
        </w:rPr>
        <w:t>000</w:t>
      </w:r>
      <w:r w:rsidR="00B902FB" w:rsidRPr="00E936A5">
        <w:rPr>
          <w:sz w:val="24"/>
          <w:szCs w:val="24"/>
        </w:rPr>
        <w:t>,00 (один миллион)</w:t>
      </w:r>
      <w:r w:rsidR="009C0DB9" w:rsidRPr="00E936A5">
        <w:rPr>
          <w:sz w:val="24"/>
          <w:szCs w:val="24"/>
        </w:rPr>
        <w:t xml:space="preserve"> сум и 3 </w:t>
      </w:r>
      <w:r w:rsidR="00B902FB" w:rsidRPr="00E936A5">
        <w:rPr>
          <w:sz w:val="24"/>
          <w:szCs w:val="24"/>
        </w:rPr>
        <w:t xml:space="preserve">(три) </w:t>
      </w:r>
      <w:r w:rsidR="00E43AA3">
        <w:rPr>
          <w:sz w:val="24"/>
          <w:szCs w:val="24"/>
        </w:rPr>
        <w:t xml:space="preserve">смартфон </w:t>
      </w:r>
      <w:r w:rsidR="009C0DB9" w:rsidRPr="00E936A5">
        <w:rPr>
          <w:sz w:val="24"/>
          <w:szCs w:val="24"/>
        </w:rPr>
        <w:t>Iphone15</w:t>
      </w:r>
      <w:r w:rsidR="0026371D" w:rsidRPr="00E936A5">
        <w:rPr>
          <w:sz w:val="24"/>
          <w:szCs w:val="24"/>
        </w:rPr>
        <w:t xml:space="preserve"> </w:t>
      </w:r>
      <w:r w:rsidR="0026371D" w:rsidRPr="00E936A5">
        <w:rPr>
          <w:sz w:val="24"/>
          <w:szCs w:val="24"/>
          <w:lang w:val="en-US"/>
        </w:rPr>
        <w:t>PRO</w:t>
      </w:r>
      <w:r w:rsidR="009C0DB9" w:rsidRPr="00E936A5">
        <w:rPr>
          <w:sz w:val="24"/>
          <w:szCs w:val="24"/>
        </w:rPr>
        <w:t>.</w:t>
      </w:r>
    </w:p>
    <w:p w14:paraId="2730E914" w14:textId="72F1D4AB" w:rsidR="00A50FCE" w:rsidRPr="00E936A5" w:rsidRDefault="00873457" w:rsidP="00E936A5">
      <w:pPr>
        <w:pStyle w:val="a3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Победители не вправе требовать замены приза</w:t>
      </w:r>
      <w:r w:rsidR="00AF09F5" w:rsidRPr="00E936A5">
        <w:rPr>
          <w:sz w:val="24"/>
          <w:szCs w:val="24"/>
        </w:rPr>
        <w:t>.</w:t>
      </w:r>
    </w:p>
    <w:p w14:paraId="01E450B7" w14:textId="77777777" w:rsidR="00645AD8" w:rsidRPr="00E936A5" w:rsidRDefault="00645AD8" w:rsidP="00E936A5">
      <w:pPr>
        <w:pStyle w:val="a3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Налоговые выплаты за победителей настоящего розыгрыша осуществляются за счет средств Банка. </w:t>
      </w:r>
    </w:p>
    <w:p w14:paraId="42789231" w14:textId="45D22FBE" w:rsidR="007E1B91" w:rsidRPr="00E936A5" w:rsidRDefault="007E1B91" w:rsidP="00E936A5">
      <w:pPr>
        <w:pStyle w:val="a3"/>
        <w:numPr>
          <w:ilvl w:val="1"/>
          <w:numId w:val="2"/>
        </w:numPr>
        <w:spacing w:after="5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Передача права получения приза третьим лицам запрещена. </w:t>
      </w:r>
    </w:p>
    <w:p w14:paraId="2B7E6138" w14:textId="77777777" w:rsidR="001E5905" w:rsidRPr="00E936A5" w:rsidRDefault="001E5905" w:rsidP="00E936A5">
      <w:pPr>
        <w:pStyle w:val="a3"/>
        <w:spacing w:after="5" w:line="276" w:lineRule="auto"/>
        <w:ind w:left="0" w:firstLine="0"/>
        <w:rPr>
          <w:sz w:val="24"/>
          <w:szCs w:val="24"/>
        </w:rPr>
      </w:pPr>
    </w:p>
    <w:p w14:paraId="01FEC8C9" w14:textId="59402A45" w:rsidR="009514EE" w:rsidRPr="00E936A5" w:rsidRDefault="00873457" w:rsidP="00E936A5">
      <w:pPr>
        <w:spacing w:after="44"/>
        <w:ind w:left="129" w:firstLine="0"/>
        <w:jc w:val="center"/>
        <w:rPr>
          <w:b/>
          <w:sz w:val="24"/>
          <w:szCs w:val="24"/>
        </w:rPr>
      </w:pPr>
      <w:r w:rsidRPr="00E936A5">
        <w:rPr>
          <w:b/>
          <w:sz w:val="24"/>
          <w:szCs w:val="24"/>
        </w:rPr>
        <w:t>5. Порядок проведения акции и процедура розыгрыша призов</w:t>
      </w:r>
    </w:p>
    <w:p w14:paraId="1CB56653" w14:textId="12FF585E" w:rsidR="00CA47EC" w:rsidRPr="00E936A5" w:rsidRDefault="00D714DA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lastRenderedPageBreak/>
        <w:t>5.1</w:t>
      </w:r>
      <w:r w:rsidR="00DF7720" w:rsidRPr="00E936A5">
        <w:rPr>
          <w:sz w:val="24"/>
          <w:szCs w:val="24"/>
        </w:rPr>
        <w:t>.</w:t>
      </w:r>
      <w:r w:rsidRPr="00E936A5">
        <w:rPr>
          <w:sz w:val="24"/>
          <w:szCs w:val="24"/>
        </w:rPr>
        <w:t xml:space="preserve"> </w:t>
      </w:r>
      <w:r w:rsidR="007E1B91" w:rsidRPr="00E936A5">
        <w:rPr>
          <w:sz w:val="24"/>
          <w:szCs w:val="24"/>
        </w:rPr>
        <w:t xml:space="preserve">Участниками розыгрыша приза становятся лица, соответствующие данным Правилам в срок </w:t>
      </w:r>
      <w:r w:rsidR="000E7B0C" w:rsidRPr="00E936A5">
        <w:rPr>
          <w:sz w:val="24"/>
          <w:szCs w:val="24"/>
        </w:rPr>
        <w:t>с 22 апреля по 21 июля 2024 года включительно</w:t>
      </w:r>
      <w:r w:rsidR="007E1B91" w:rsidRPr="00E936A5">
        <w:rPr>
          <w:sz w:val="24"/>
          <w:szCs w:val="24"/>
        </w:rPr>
        <w:t xml:space="preserve">. </w:t>
      </w:r>
      <w:r w:rsidR="000A551B" w:rsidRPr="000A551B">
        <w:rPr>
          <w:sz w:val="24"/>
          <w:szCs w:val="24"/>
        </w:rPr>
        <w:t>Победители будут выбраны на основе рандомной выборки в прямом эфире на корпоративной странице банка в Instagram</w:t>
      </w:r>
    </w:p>
    <w:p w14:paraId="190AF657" w14:textId="38AF3439" w:rsidR="00CA47EC" w:rsidRPr="00E936A5" w:rsidRDefault="00A45E1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5.2</w:t>
      </w:r>
      <w:r w:rsidR="009C0DB9" w:rsidRPr="00E936A5">
        <w:rPr>
          <w:b/>
          <w:bCs/>
        </w:rPr>
        <w:t xml:space="preserve"> </w:t>
      </w:r>
      <w:r w:rsidR="009C0DB9" w:rsidRPr="00E936A5">
        <w:rPr>
          <w:sz w:val="24"/>
          <w:szCs w:val="24"/>
        </w:rPr>
        <w:t>Каждый понедельник в период акции (29 апреля; 6,13,20,27 мая; 3,10,17,24 июня; 1,8</w:t>
      </w:r>
      <w:r w:rsidR="000E7B0C" w:rsidRPr="00E936A5">
        <w:rPr>
          <w:sz w:val="24"/>
          <w:szCs w:val="24"/>
        </w:rPr>
        <w:t>,15 и 22</w:t>
      </w:r>
      <w:r w:rsidR="009C0DB9" w:rsidRPr="00E936A5">
        <w:rPr>
          <w:sz w:val="24"/>
          <w:szCs w:val="24"/>
        </w:rPr>
        <w:t xml:space="preserve"> июля 2024 года)</w:t>
      </w:r>
      <w:r w:rsidR="00997709" w:rsidRPr="00E936A5">
        <w:rPr>
          <w:sz w:val="24"/>
          <w:szCs w:val="24"/>
        </w:rPr>
        <w:t xml:space="preserve"> </w:t>
      </w:r>
      <w:r w:rsidR="00791289" w:rsidRPr="00E936A5">
        <w:rPr>
          <w:sz w:val="24"/>
          <w:szCs w:val="24"/>
        </w:rPr>
        <w:t xml:space="preserve">при помощи генератора случайных чисел (с помощью специальной программы Randomus или схожих программ) </w:t>
      </w:r>
      <w:r w:rsidR="000A551B">
        <w:rPr>
          <w:sz w:val="24"/>
          <w:szCs w:val="24"/>
        </w:rPr>
        <w:t>п</w:t>
      </w:r>
      <w:r w:rsidR="000A551B" w:rsidRPr="000A551B">
        <w:rPr>
          <w:sz w:val="24"/>
          <w:szCs w:val="24"/>
        </w:rPr>
        <w:t>обедители будут выбраны на основе рандомной выборки в прямом эфире на корпоративной странице банка в Instagram</w:t>
      </w:r>
      <w:r w:rsidR="00791289" w:rsidRPr="00E936A5">
        <w:rPr>
          <w:sz w:val="24"/>
          <w:szCs w:val="24"/>
        </w:rPr>
        <w:t xml:space="preserve">. Суммарно за </w:t>
      </w:r>
      <w:r w:rsidR="009C0DB9" w:rsidRPr="00E936A5">
        <w:rPr>
          <w:sz w:val="24"/>
          <w:szCs w:val="24"/>
        </w:rPr>
        <w:t>13</w:t>
      </w:r>
      <w:r w:rsidR="00791289" w:rsidRPr="00E936A5">
        <w:rPr>
          <w:sz w:val="24"/>
          <w:szCs w:val="24"/>
        </w:rPr>
        <w:t xml:space="preserve"> розыгрыш</w:t>
      </w:r>
      <w:r w:rsidR="009C0DB9" w:rsidRPr="00E936A5">
        <w:rPr>
          <w:sz w:val="24"/>
          <w:szCs w:val="24"/>
        </w:rPr>
        <w:t>ей</w:t>
      </w:r>
      <w:r w:rsidR="00791289" w:rsidRPr="00E936A5">
        <w:rPr>
          <w:sz w:val="24"/>
          <w:szCs w:val="24"/>
        </w:rPr>
        <w:t xml:space="preserve"> будут определены </w:t>
      </w:r>
      <w:r w:rsidR="009C0DB9" w:rsidRPr="00E936A5">
        <w:rPr>
          <w:sz w:val="24"/>
          <w:szCs w:val="24"/>
        </w:rPr>
        <w:t>13</w:t>
      </w:r>
      <w:r w:rsidR="00791289" w:rsidRPr="00E936A5">
        <w:rPr>
          <w:sz w:val="24"/>
          <w:szCs w:val="24"/>
        </w:rPr>
        <w:t xml:space="preserve"> победителей</w:t>
      </w:r>
      <w:r w:rsidR="009C0DB9" w:rsidRPr="00E936A5">
        <w:rPr>
          <w:sz w:val="24"/>
          <w:szCs w:val="24"/>
        </w:rPr>
        <w:t xml:space="preserve"> (10 денежных призов в размере 1 000 000 сум</w:t>
      </w:r>
      <w:r w:rsidR="00E43AA3">
        <w:rPr>
          <w:sz w:val="24"/>
          <w:szCs w:val="24"/>
        </w:rPr>
        <w:t>ов</w:t>
      </w:r>
      <w:r w:rsidR="009C0DB9" w:rsidRPr="00E936A5">
        <w:rPr>
          <w:sz w:val="24"/>
          <w:szCs w:val="24"/>
        </w:rPr>
        <w:t xml:space="preserve"> и 3 </w:t>
      </w:r>
      <w:r w:rsidR="00E43AA3">
        <w:rPr>
          <w:sz w:val="24"/>
          <w:szCs w:val="24"/>
        </w:rPr>
        <w:t>сматрфона</w:t>
      </w:r>
      <w:r w:rsidR="009C0DB9" w:rsidRPr="00E936A5">
        <w:rPr>
          <w:sz w:val="24"/>
          <w:szCs w:val="24"/>
        </w:rPr>
        <w:t xml:space="preserve"> </w:t>
      </w:r>
      <w:r w:rsidR="009C0DB9" w:rsidRPr="00E936A5">
        <w:rPr>
          <w:sz w:val="24"/>
          <w:szCs w:val="24"/>
          <w:lang w:val="en-US"/>
        </w:rPr>
        <w:t>Iphone</w:t>
      </w:r>
      <w:r w:rsidR="009C0DB9" w:rsidRPr="00E936A5">
        <w:rPr>
          <w:sz w:val="24"/>
          <w:szCs w:val="24"/>
        </w:rPr>
        <w:t>15</w:t>
      </w:r>
      <w:r w:rsidR="000A551B" w:rsidRPr="00EE4C34">
        <w:rPr>
          <w:sz w:val="24"/>
          <w:szCs w:val="24"/>
        </w:rPr>
        <w:t xml:space="preserve"> </w:t>
      </w:r>
      <w:r w:rsidR="000A551B">
        <w:rPr>
          <w:sz w:val="24"/>
          <w:szCs w:val="24"/>
          <w:lang w:val="en-US"/>
        </w:rPr>
        <w:t>PRO</w:t>
      </w:r>
      <w:r w:rsidR="009C0DB9" w:rsidRPr="00E936A5">
        <w:rPr>
          <w:sz w:val="24"/>
          <w:szCs w:val="24"/>
        </w:rPr>
        <w:t>)</w:t>
      </w:r>
      <w:r w:rsidR="00CA47EC" w:rsidRPr="00E936A5">
        <w:rPr>
          <w:sz w:val="24"/>
          <w:szCs w:val="24"/>
        </w:rPr>
        <w:t xml:space="preserve">  </w:t>
      </w:r>
    </w:p>
    <w:p w14:paraId="12489EDE" w14:textId="2290E91E" w:rsidR="00D714DA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5.3. </w:t>
      </w:r>
      <w:r w:rsidR="00D714DA" w:rsidRPr="00E936A5">
        <w:rPr>
          <w:sz w:val="24"/>
          <w:szCs w:val="24"/>
        </w:rPr>
        <w:t xml:space="preserve">Победитель одного из этапов розыгрыша по настоящей </w:t>
      </w:r>
      <w:r w:rsidR="00DF7720" w:rsidRPr="00E936A5">
        <w:rPr>
          <w:sz w:val="24"/>
          <w:szCs w:val="24"/>
        </w:rPr>
        <w:t>а</w:t>
      </w:r>
      <w:r w:rsidR="00D714DA" w:rsidRPr="00E936A5">
        <w:rPr>
          <w:sz w:val="24"/>
          <w:szCs w:val="24"/>
        </w:rPr>
        <w:t xml:space="preserve">кции не допускается к последующим её этапам, а также не имеет права получить два или более приза в рамках настоящий </w:t>
      </w:r>
      <w:r w:rsidR="00DF7720" w:rsidRPr="00E936A5">
        <w:rPr>
          <w:sz w:val="24"/>
          <w:szCs w:val="24"/>
        </w:rPr>
        <w:t>а</w:t>
      </w:r>
      <w:r w:rsidR="00D714DA" w:rsidRPr="00E936A5">
        <w:rPr>
          <w:sz w:val="24"/>
          <w:szCs w:val="24"/>
        </w:rPr>
        <w:t>кции.</w:t>
      </w:r>
    </w:p>
    <w:p w14:paraId="3896D294" w14:textId="796C17AD" w:rsidR="007E1B91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5.4. </w:t>
      </w:r>
      <w:r w:rsidR="007E1B91" w:rsidRPr="00E936A5">
        <w:rPr>
          <w:sz w:val="24"/>
          <w:szCs w:val="24"/>
        </w:rPr>
        <w:t>Банк оставляет за собой право не вступать в письменные переговоры, либо иные контакты с участниками акции, за исключением случаев возникновения спорных ситуаций или выдач</w:t>
      </w:r>
      <w:r w:rsidR="00E43AA3">
        <w:rPr>
          <w:sz w:val="24"/>
          <w:szCs w:val="24"/>
        </w:rPr>
        <w:t>и</w:t>
      </w:r>
      <w:r w:rsidR="007E1B91" w:rsidRPr="00E936A5">
        <w:rPr>
          <w:sz w:val="24"/>
          <w:szCs w:val="24"/>
        </w:rPr>
        <w:t xml:space="preserve"> приза. </w:t>
      </w:r>
    </w:p>
    <w:p w14:paraId="0D193FDA" w14:textId="04092E00" w:rsidR="007E1B91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5.5. </w:t>
      </w:r>
      <w:r w:rsidR="007E1B91" w:rsidRPr="00E936A5">
        <w:rPr>
          <w:sz w:val="24"/>
          <w:szCs w:val="24"/>
        </w:rPr>
        <w:t xml:space="preserve">Факт участия в акции означает, что участники дают свое согласие на то, что их имена, фамилии, фотографии и иные материалы о них могут быть использованы Банком в рекламных целях без уплаты им какого-либо вознаграждения. </w:t>
      </w:r>
    </w:p>
    <w:p w14:paraId="1CB337A2" w14:textId="08D62219" w:rsidR="007E1B91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5.6. </w:t>
      </w:r>
      <w:r w:rsidR="007E1B91" w:rsidRPr="00E936A5">
        <w:rPr>
          <w:sz w:val="24"/>
          <w:szCs w:val="24"/>
        </w:rPr>
        <w:t xml:space="preserve">Банк оставляет за собой право на свое усмотрение вносить любые изменения и дополнения в настоящие Правила, заблаговременно поместив объявление об изменениях на сайте www.infinbank.com за 10 (десять) рабочих дней до вступления таких изменений в силу. Банк имеет право изменить или расширить перечень и размер призов, а также период </w:t>
      </w:r>
      <w:r w:rsidR="00007295" w:rsidRPr="00E936A5">
        <w:rPr>
          <w:sz w:val="24"/>
          <w:szCs w:val="24"/>
        </w:rPr>
        <w:t>акции</w:t>
      </w:r>
      <w:r w:rsidR="007E1B91" w:rsidRPr="00E936A5">
        <w:rPr>
          <w:sz w:val="24"/>
          <w:szCs w:val="24"/>
        </w:rPr>
        <w:t xml:space="preserve">. Банк не возмещает и не компенсирует убытки, издержки и любые иные расходы, которые могут возникнуть у участника в связи с его участием в </w:t>
      </w:r>
      <w:r w:rsidR="00DF7720" w:rsidRPr="00E936A5">
        <w:rPr>
          <w:sz w:val="24"/>
          <w:szCs w:val="24"/>
        </w:rPr>
        <w:t>а</w:t>
      </w:r>
      <w:r w:rsidR="007E1B91" w:rsidRPr="00E936A5">
        <w:rPr>
          <w:sz w:val="24"/>
          <w:szCs w:val="24"/>
        </w:rPr>
        <w:t xml:space="preserve">кции. </w:t>
      </w:r>
    </w:p>
    <w:p w14:paraId="7E081DD1" w14:textId="77777777" w:rsidR="00CA47EC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5.7.</w:t>
      </w:r>
      <w:r w:rsidR="006501BA" w:rsidRPr="00E936A5">
        <w:rPr>
          <w:sz w:val="24"/>
          <w:szCs w:val="24"/>
        </w:rPr>
        <w:t xml:space="preserve"> </w:t>
      </w:r>
      <w:r w:rsidR="007E1B91" w:rsidRPr="00E936A5">
        <w:rPr>
          <w:sz w:val="24"/>
          <w:szCs w:val="24"/>
        </w:rPr>
        <w:t xml:space="preserve">Банк не несет никакой ответственности за любой ущерб, нанесенный как здоровью (жизни) обладателя приза, так и имуществу, здоровью или жизни третьих лиц в течение всего срока эксплуатации приза. </w:t>
      </w:r>
    </w:p>
    <w:p w14:paraId="59C45ABB" w14:textId="77777777" w:rsidR="00CA47EC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5.8. </w:t>
      </w:r>
      <w:r w:rsidR="007E1B91" w:rsidRPr="00E936A5">
        <w:rPr>
          <w:sz w:val="24"/>
          <w:szCs w:val="24"/>
        </w:rPr>
        <w:t>Все споры и разногласия, которые могут возникнуть при проведении настоящей акции,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 в суде по месту нахождения Банка.</w:t>
      </w:r>
    </w:p>
    <w:p w14:paraId="67CDE8C9" w14:textId="6B746152" w:rsidR="007E1B91" w:rsidRPr="00E936A5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 xml:space="preserve">5.9. </w:t>
      </w:r>
      <w:r w:rsidR="00E43AA3">
        <w:rPr>
          <w:sz w:val="24"/>
          <w:szCs w:val="24"/>
        </w:rPr>
        <w:t xml:space="preserve">Каждый прямой эфир Банк </w:t>
      </w:r>
      <w:r w:rsidR="007E1B91" w:rsidRPr="00E936A5">
        <w:rPr>
          <w:sz w:val="24"/>
          <w:szCs w:val="24"/>
        </w:rPr>
        <w:t xml:space="preserve">с помощью специальной программы Randomus или схожих программ, предоставляющих случайные числа, определяет </w:t>
      </w:r>
      <w:r w:rsidR="009C0DB9" w:rsidRPr="00E936A5">
        <w:rPr>
          <w:sz w:val="24"/>
          <w:szCs w:val="24"/>
        </w:rPr>
        <w:t>1</w:t>
      </w:r>
      <w:r w:rsidR="00E43AA3">
        <w:rPr>
          <w:sz w:val="24"/>
          <w:szCs w:val="24"/>
        </w:rPr>
        <w:t xml:space="preserve"> (один)</w:t>
      </w:r>
      <w:r w:rsidR="009C0DB9" w:rsidRPr="00E936A5">
        <w:rPr>
          <w:sz w:val="24"/>
          <w:szCs w:val="24"/>
        </w:rPr>
        <w:t xml:space="preserve"> </w:t>
      </w:r>
      <w:r w:rsidR="00DF7720" w:rsidRPr="00E936A5">
        <w:rPr>
          <w:sz w:val="24"/>
          <w:szCs w:val="24"/>
        </w:rPr>
        <w:t>о</w:t>
      </w:r>
      <w:r w:rsidR="007E1B91" w:rsidRPr="00E936A5">
        <w:rPr>
          <w:sz w:val="24"/>
          <w:szCs w:val="24"/>
        </w:rPr>
        <w:t>сновн</w:t>
      </w:r>
      <w:r w:rsidR="00E43AA3">
        <w:rPr>
          <w:sz w:val="24"/>
          <w:szCs w:val="24"/>
        </w:rPr>
        <w:t xml:space="preserve">ого </w:t>
      </w:r>
      <w:r w:rsidR="007E1B91" w:rsidRPr="00E936A5">
        <w:rPr>
          <w:sz w:val="24"/>
          <w:szCs w:val="24"/>
        </w:rPr>
        <w:t>победител</w:t>
      </w:r>
      <w:r w:rsidR="00E43AA3">
        <w:rPr>
          <w:sz w:val="24"/>
          <w:szCs w:val="24"/>
        </w:rPr>
        <w:t>я</w:t>
      </w:r>
      <w:r w:rsidR="007E1B91" w:rsidRPr="00E936A5">
        <w:rPr>
          <w:sz w:val="24"/>
          <w:szCs w:val="24"/>
        </w:rPr>
        <w:t xml:space="preserve"> и дополнительно </w:t>
      </w:r>
      <w:r w:rsidR="00E43AA3">
        <w:rPr>
          <w:sz w:val="24"/>
          <w:szCs w:val="24"/>
        </w:rPr>
        <w:t>2</w:t>
      </w:r>
      <w:r w:rsidR="007E1B91" w:rsidRPr="00E936A5">
        <w:rPr>
          <w:sz w:val="24"/>
          <w:szCs w:val="24"/>
        </w:rPr>
        <w:t xml:space="preserve"> (</w:t>
      </w:r>
      <w:r w:rsidR="00E43AA3">
        <w:rPr>
          <w:sz w:val="24"/>
          <w:szCs w:val="24"/>
        </w:rPr>
        <w:t>два</w:t>
      </w:r>
      <w:r w:rsidR="007E1B91" w:rsidRPr="00E936A5">
        <w:rPr>
          <w:sz w:val="24"/>
          <w:szCs w:val="24"/>
        </w:rPr>
        <w:t xml:space="preserve">) участников в качестве резервных кандидатов в случае отказа Основных победителей </w:t>
      </w:r>
      <w:r w:rsidR="003C4C87">
        <w:rPr>
          <w:sz w:val="24"/>
          <w:szCs w:val="24"/>
        </w:rPr>
        <w:t xml:space="preserve">от </w:t>
      </w:r>
      <w:r w:rsidR="007E1B91" w:rsidRPr="00E936A5">
        <w:rPr>
          <w:sz w:val="24"/>
          <w:szCs w:val="24"/>
        </w:rPr>
        <w:t xml:space="preserve">приза и/или не получения приза в срок, предусмотренный настоящими Правилами. </w:t>
      </w:r>
    </w:p>
    <w:p w14:paraId="616864AC" w14:textId="31CEF406" w:rsidR="007E1B91" w:rsidRPr="00E936A5" w:rsidRDefault="00CA47EC" w:rsidP="00E936A5">
      <w:pPr>
        <w:spacing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5.10.</w:t>
      </w:r>
      <w:r w:rsidR="00035B39" w:rsidRPr="00E936A5">
        <w:rPr>
          <w:sz w:val="24"/>
          <w:szCs w:val="24"/>
        </w:rPr>
        <w:t xml:space="preserve"> </w:t>
      </w:r>
      <w:r w:rsidR="007E1B91" w:rsidRPr="00E936A5">
        <w:rPr>
          <w:sz w:val="24"/>
          <w:szCs w:val="24"/>
        </w:rPr>
        <w:t xml:space="preserve">В случае отказа </w:t>
      </w:r>
      <w:r w:rsidR="00DF7720" w:rsidRPr="00E936A5">
        <w:rPr>
          <w:sz w:val="24"/>
          <w:szCs w:val="24"/>
        </w:rPr>
        <w:t>о</w:t>
      </w:r>
      <w:r w:rsidR="007E1B91" w:rsidRPr="00E936A5">
        <w:rPr>
          <w:sz w:val="24"/>
          <w:szCs w:val="24"/>
        </w:rPr>
        <w:t>сновного победителя от приза и/или неполучения приза в срок</w:t>
      </w:r>
      <w:r w:rsidR="002470B5" w:rsidRPr="00E936A5">
        <w:rPr>
          <w:sz w:val="24"/>
          <w:szCs w:val="24"/>
        </w:rPr>
        <w:t xml:space="preserve"> более 10 </w:t>
      </w:r>
      <w:r w:rsidR="005351F7" w:rsidRPr="00E936A5">
        <w:rPr>
          <w:sz w:val="24"/>
          <w:szCs w:val="24"/>
        </w:rPr>
        <w:t xml:space="preserve">(десять) </w:t>
      </w:r>
      <w:r w:rsidR="002470B5" w:rsidRPr="00E936A5">
        <w:rPr>
          <w:sz w:val="24"/>
          <w:szCs w:val="24"/>
        </w:rPr>
        <w:t>рабочих дней</w:t>
      </w:r>
      <w:r w:rsidR="007E1B91" w:rsidRPr="00E936A5">
        <w:rPr>
          <w:sz w:val="24"/>
          <w:szCs w:val="24"/>
        </w:rPr>
        <w:t xml:space="preserve">, приз передается резервному кандидату, который определился первым в специальной программе Randomus или схожих программ, предоставляющих случайные числа. В случае отказа первого резервного кандидата от приза или неполучения приза в срок, приз передается второму резервному кандидату. </w:t>
      </w:r>
    </w:p>
    <w:p w14:paraId="7CEB0BC6" w14:textId="5C6DE8AF" w:rsidR="007E1B91" w:rsidRPr="00E936A5" w:rsidRDefault="00CA47EC" w:rsidP="00E936A5">
      <w:pPr>
        <w:spacing w:after="5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5.11.</w:t>
      </w:r>
      <w:r w:rsidR="007E1B91" w:rsidRPr="00E936A5">
        <w:rPr>
          <w:sz w:val="24"/>
          <w:szCs w:val="24"/>
        </w:rPr>
        <w:t>В случае</w:t>
      </w:r>
      <w:r w:rsidR="003C4C87">
        <w:rPr>
          <w:sz w:val="24"/>
          <w:szCs w:val="24"/>
        </w:rPr>
        <w:t>,</w:t>
      </w:r>
      <w:r w:rsidR="007E1B91" w:rsidRPr="00E936A5">
        <w:rPr>
          <w:sz w:val="24"/>
          <w:szCs w:val="24"/>
        </w:rPr>
        <w:t xml:space="preserve"> если все кандидаты откажутся от приза и/или не</w:t>
      </w:r>
      <w:r w:rsidR="003C4C87">
        <w:rPr>
          <w:sz w:val="24"/>
          <w:szCs w:val="24"/>
        </w:rPr>
        <w:t xml:space="preserve"> </w:t>
      </w:r>
      <w:r w:rsidR="007E1B91" w:rsidRPr="00E936A5">
        <w:rPr>
          <w:sz w:val="24"/>
          <w:szCs w:val="24"/>
        </w:rPr>
        <w:t xml:space="preserve">получают приз в </w:t>
      </w:r>
      <w:r w:rsidR="006F4EDA" w:rsidRPr="00E936A5">
        <w:rPr>
          <w:sz w:val="24"/>
          <w:szCs w:val="24"/>
        </w:rPr>
        <w:t>срок,</w:t>
      </w:r>
      <w:r w:rsidR="006F4EDA">
        <w:rPr>
          <w:sz w:val="24"/>
          <w:szCs w:val="24"/>
        </w:rPr>
        <w:t xml:space="preserve"> </w:t>
      </w:r>
      <w:r w:rsidR="006F4EDA" w:rsidRPr="00E936A5">
        <w:rPr>
          <w:sz w:val="24"/>
          <w:szCs w:val="24"/>
        </w:rPr>
        <w:t>по</w:t>
      </w:r>
      <w:r w:rsidR="007E1B91" w:rsidRPr="00E936A5">
        <w:rPr>
          <w:sz w:val="24"/>
          <w:szCs w:val="24"/>
        </w:rPr>
        <w:t xml:space="preserve"> решению Комиссии </w:t>
      </w:r>
      <w:r w:rsidR="007E1B91" w:rsidRPr="00E936A5">
        <w:rPr>
          <w:sz w:val="24"/>
          <w:szCs w:val="24"/>
          <w:lang w:val="uz-Cyrl-UZ"/>
        </w:rPr>
        <w:t xml:space="preserve">Банка </w:t>
      </w:r>
      <w:r w:rsidR="007E1B91" w:rsidRPr="00E936A5">
        <w:rPr>
          <w:sz w:val="24"/>
          <w:szCs w:val="24"/>
        </w:rPr>
        <w:t>будет проводит</w:t>
      </w:r>
      <w:r w:rsidR="003C4C87">
        <w:rPr>
          <w:sz w:val="24"/>
          <w:szCs w:val="24"/>
        </w:rPr>
        <w:t>ь</w:t>
      </w:r>
      <w:r w:rsidR="007E1B91" w:rsidRPr="00E936A5">
        <w:rPr>
          <w:sz w:val="24"/>
          <w:szCs w:val="24"/>
        </w:rPr>
        <w:t>ся Альтернативное определение победителей в порядке, предусмотренн</w:t>
      </w:r>
      <w:r w:rsidR="003C4C87">
        <w:rPr>
          <w:sz w:val="24"/>
          <w:szCs w:val="24"/>
        </w:rPr>
        <w:t xml:space="preserve">ом </w:t>
      </w:r>
      <w:r w:rsidR="007E1B91" w:rsidRPr="00E936A5">
        <w:rPr>
          <w:sz w:val="24"/>
          <w:szCs w:val="24"/>
        </w:rPr>
        <w:t xml:space="preserve">в </w:t>
      </w:r>
      <w:r w:rsidR="006501BA" w:rsidRPr="00E936A5">
        <w:rPr>
          <w:sz w:val="24"/>
          <w:szCs w:val="24"/>
        </w:rPr>
        <w:t xml:space="preserve">соответствующих </w:t>
      </w:r>
      <w:r w:rsidR="007E1B91" w:rsidRPr="00E936A5">
        <w:rPr>
          <w:sz w:val="24"/>
          <w:szCs w:val="24"/>
        </w:rPr>
        <w:t>пунктах настоящ</w:t>
      </w:r>
      <w:r w:rsidR="006501BA" w:rsidRPr="00E936A5">
        <w:rPr>
          <w:sz w:val="24"/>
          <w:szCs w:val="24"/>
        </w:rPr>
        <w:t>его раздела</w:t>
      </w:r>
      <w:r w:rsidR="007E1B91" w:rsidRPr="00E936A5">
        <w:rPr>
          <w:sz w:val="24"/>
          <w:szCs w:val="24"/>
        </w:rPr>
        <w:t xml:space="preserve">. </w:t>
      </w:r>
    </w:p>
    <w:p w14:paraId="602F9D58" w14:textId="25556AFA" w:rsidR="007E1B91" w:rsidRPr="00E936A5" w:rsidRDefault="00CA47EC" w:rsidP="00E936A5">
      <w:pPr>
        <w:spacing w:after="5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lastRenderedPageBreak/>
        <w:t xml:space="preserve">5.12. </w:t>
      </w:r>
      <w:r w:rsidR="007E1B91" w:rsidRPr="00E936A5">
        <w:rPr>
          <w:sz w:val="24"/>
          <w:szCs w:val="24"/>
        </w:rPr>
        <w:t xml:space="preserve">Если по результатам проведения Альтернативного определения победителей не будет получен приз в результате отказа от приза и/или неполучения приза в срок, то Банк оставляет за собой право использовать приз на свое усмотрение. </w:t>
      </w:r>
    </w:p>
    <w:p w14:paraId="225EC88F" w14:textId="320FAFBC" w:rsidR="007E1B91" w:rsidRPr="00E936A5" w:rsidRDefault="007E1B91" w:rsidP="00E936A5">
      <w:pPr>
        <w:pStyle w:val="a3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E936A5">
        <w:rPr>
          <w:sz w:val="24"/>
          <w:szCs w:val="24"/>
        </w:rPr>
        <w:t>Имя победителей будет</w:t>
      </w:r>
      <w:r w:rsidR="000E7B0C" w:rsidRPr="00E936A5">
        <w:rPr>
          <w:sz w:val="24"/>
          <w:szCs w:val="24"/>
        </w:rPr>
        <w:t xml:space="preserve"> озвучено</w:t>
      </w:r>
      <w:r w:rsidRPr="00E936A5">
        <w:rPr>
          <w:sz w:val="24"/>
          <w:szCs w:val="24"/>
        </w:rPr>
        <w:t xml:space="preserve"> </w:t>
      </w:r>
      <w:r w:rsidR="000A551B" w:rsidRPr="000A551B">
        <w:rPr>
          <w:sz w:val="24"/>
          <w:szCs w:val="24"/>
        </w:rPr>
        <w:t>в прямом эфире на корпоративной странице банка в Instagram</w:t>
      </w:r>
    </w:p>
    <w:p w14:paraId="3A0B37C4" w14:textId="42EDE73C" w:rsidR="007E1B91" w:rsidRPr="00E936A5" w:rsidRDefault="007E1B91" w:rsidP="00E936A5">
      <w:pPr>
        <w:pStyle w:val="a3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E936A5">
        <w:rPr>
          <w:sz w:val="24"/>
          <w:szCs w:val="24"/>
        </w:rPr>
        <w:t xml:space="preserve">За последствия несоблюдения условий </w:t>
      </w:r>
      <w:r w:rsidR="006501BA" w:rsidRPr="00E936A5">
        <w:rPr>
          <w:sz w:val="24"/>
          <w:szCs w:val="24"/>
        </w:rPr>
        <w:t>а</w:t>
      </w:r>
      <w:r w:rsidRPr="00E936A5">
        <w:rPr>
          <w:sz w:val="24"/>
          <w:szCs w:val="24"/>
        </w:rPr>
        <w:t>кции Участником</w:t>
      </w:r>
      <w:r w:rsidR="003C4C87">
        <w:rPr>
          <w:sz w:val="24"/>
          <w:szCs w:val="24"/>
        </w:rPr>
        <w:t xml:space="preserve"> </w:t>
      </w:r>
      <w:r w:rsidRPr="00E936A5">
        <w:rPr>
          <w:sz w:val="24"/>
          <w:szCs w:val="24"/>
        </w:rPr>
        <w:t xml:space="preserve">Банк ответственности не несет.  </w:t>
      </w:r>
    </w:p>
    <w:p w14:paraId="1AB109C3" w14:textId="77777777" w:rsidR="00D714DA" w:rsidRPr="00E936A5" w:rsidRDefault="00D714DA" w:rsidP="00E936A5">
      <w:pPr>
        <w:spacing w:line="276" w:lineRule="auto"/>
        <w:ind w:left="0" w:firstLine="0"/>
        <w:rPr>
          <w:sz w:val="24"/>
          <w:szCs w:val="24"/>
        </w:rPr>
      </w:pPr>
    </w:p>
    <w:p w14:paraId="2A40DF62" w14:textId="09448A4A" w:rsidR="00A50FCE" w:rsidRPr="00E936A5" w:rsidRDefault="00873457" w:rsidP="00E936A5">
      <w:pPr>
        <w:pStyle w:val="1"/>
        <w:ind w:left="150"/>
        <w:rPr>
          <w:sz w:val="24"/>
          <w:szCs w:val="24"/>
        </w:rPr>
      </w:pPr>
      <w:r w:rsidRPr="00E936A5">
        <w:rPr>
          <w:sz w:val="24"/>
          <w:szCs w:val="24"/>
        </w:rPr>
        <w:t>6. Порядок и сроки получения призов</w:t>
      </w:r>
    </w:p>
    <w:p w14:paraId="2579FDBE" w14:textId="54083917" w:rsidR="00BB4C34" w:rsidRPr="00E936A5" w:rsidRDefault="00BB4C34" w:rsidP="00E936A5">
      <w:pPr>
        <w:rPr>
          <w:sz w:val="24"/>
          <w:szCs w:val="24"/>
        </w:rPr>
      </w:pPr>
    </w:p>
    <w:p w14:paraId="153ABABE" w14:textId="582F8556" w:rsidR="00BB4C34" w:rsidRPr="00E936A5" w:rsidRDefault="00BB4C34" w:rsidP="00E936A5">
      <w:pPr>
        <w:spacing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6.1 Победитель обязуется осуществить визит в Банк</w:t>
      </w:r>
      <w:r w:rsidR="0067334A" w:rsidRPr="00E936A5">
        <w:rPr>
          <w:sz w:val="24"/>
          <w:szCs w:val="24"/>
        </w:rPr>
        <w:t xml:space="preserve"> с оригиналом документа, удостоверяющего личность</w:t>
      </w:r>
      <w:r w:rsidRPr="00E936A5">
        <w:rPr>
          <w:sz w:val="24"/>
          <w:szCs w:val="24"/>
        </w:rPr>
        <w:t xml:space="preserve">, для получения Приза в течение 10 (десяти) рабочих дней с </w:t>
      </w:r>
      <w:r w:rsidR="003C4C87" w:rsidRPr="00E936A5">
        <w:rPr>
          <w:sz w:val="24"/>
          <w:szCs w:val="24"/>
        </w:rPr>
        <w:t>даты уведомления</w:t>
      </w:r>
      <w:r w:rsidRPr="00E936A5">
        <w:rPr>
          <w:sz w:val="24"/>
          <w:szCs w:val="24"/>
        </w:rPr>
        <w:t xml:space="preserve"> Банком </w:t>
      </w:r>
      <w:r w:rsidR="003C4C87">
        <w:rPr>
          <w:sz w:val="24"/>
          <w:szCs w:val="24"/>
        </w:rPr>
        <w:t xml:space="preserve">победителя </w:t>
      </w:r>
      <w:r w:rsidR="009E6C07" w:rsidRPr="00E936A5">
        <w:rPr>
          <w:sz w:val="24"/>
          <w:szCs w:val="24"/>
        </w:rPr>
        <w:t xml:space="preserve">в </w:t>
      </w:r>
      <w:r w:rsidR="00007295" w:rsidRPr="00E936A5">
        <w:rPr>
          <w:sz w:val="24"/>
          <w:szCs w:val="24"/>
        </w:rPr>
        <w:t xml:space="preserve">прямом эфире </w:t>
      </w:r>
      <w:r w:rsidRPr="00E936A5">
        <w:rPr>
          <w:sz w:val="24"/>
          <w:szCs w:val="24"/>
        </w:rPr>
        <w:t xml:space="preserve">о выигрыше приза. </w:t>
      </w:r>
    </w:p>
    <w:p w14:paraId="091AC971" w14:textId="21A2F7C2" w:rsidR="00BB4C34" w:rsidRPr="00E936A5" w:rsidRDefault="00BB4C34" w:rsidP="00E936A5">
      <w:pPr>
        <w:spacing w:after="79" w:line="276" w:lineRule="auto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6.</w:t>
      </w:r>
      <w:r w:rsidR="0067334A" w:rsidRPr="00E936A5">
        <w:rPr>
          <w:sz w:val="24"/>
          <w:szCs w:val="24"/>
        </w:rPr>
        <w:t>2</w:t>
      </w:r>
      <w:r w:rsidRPr="00E936A5">
        <w:rPr>
          <w:sz w:val="24"/>
          <w:szCs w:val="24"/>
        </w:rPr>
        <w:t>. Передача приза Победителю производится на основании Акта приема-передачи, подписываем</w:t>
      </w:r>
      <w:r w:rsidR="003C4C87">
        <w:rPr>
          <w:sz w:val="24"/>
          <w:szCs w:val="24"/>
        </w:rPr>
        <w:t>ого</w:t>
      </w:r>
      <w:r w:rsidRPr="00E936A5">
        <w:rPr>
          <w:sz w:val="24"/>
          <w:szCs w:val="24"/>
        </w:rPr>
        <w:t xml:space="preserve"> Победителем и уполномоченным представителем Банка. </w:t>
      </w:r>
    </w:p>
    <w:p w14:paraId="63AEB34A" w14:textId="40B65910" w:rsidR="00BB4C34" w:rsidRPr="00E936A5" w:rsidRDefault="00BB4C34" w:rsidP="00E936A5">
      <w:pPr>
        <w:spacing w:after="63"/>
        <w:ind w:left="0" w:firstLine="0"/>
        <w:rPr>
          <w:sz w:val="24"/>
          <w:szCs w:val="24"/>
        </w:rPr>
      </w:pPr>
      <w:r w:rsidRPr="00E936A5">
        <w:rPr>
          <w:sz w:val="24"/>
          <w:szCs w:val="24"/>
        </w:rPr>
        <w:t>6.</w:t>
      </w:r>
      <w:r w:rsidR="0067334A" w:rsidRPr="00E936A5">
        <w:rPr>
          <w:sz w:val="24"/>
          <w:szCs w:val="24"/>
        </w:rPr>
        <w:t>3</w:t>
      </w:r>
      <w:r w:rsidRPr="00E936A5">
        <w:rPr>
          <w:sz w:val="24"/>
          <w:szCs w:val="24"/>
        </w:rPr>
        <w:t xml:space="preserve">. Обязательства Банка по передаче приза победителю считаются исполненными с момента передачи их участнику и подписания Акта приема-передачи. </w:t>
      </w:r>
    </w:p>
    <w:p w14:paraId="40210369" w14:textId="42CE84EE" w:rsidR="00BB4C34" w:rsidRDefault="00BB4C34" w:rsidP="00E936A5">
      <w:pPr>
        <w:spacing w:after="65"/>
        <w:ind w:left="0"/>
        <w:rPr>
          <w:sz w:val="24"/>
          <w:szCs w:val="24"/>
        </w:rPr>
      </w:pPr>
      <w:r w:rsidRPr="00E936A5">
        <w:rPr>
          <w:sz w:val="24"/>
          <w:szCs w:val="24"/>
        </w:rPr>
        <w:t>6.</w:t>
      </w:r>
      <w:r w:rsidR="0067334A" w:rsidRPr="00E936A5">
        <w:rPr>
          <w:sz w:val="24"/>
          <w:szCs w:val="24"/>
        </w:rPr>
        <w:t>4</w:t>
      </w:r>
      <w:r w:rsidRPr="00E936A5">
        <w:rPr>
          <w:sz w:val="24"/>
          <w:szCs w:val="24"/>
        </w:rPr>
        <w:t xml:space="preserve">. Право собственности на приз переходит к победителю с момента </w:t>
      </w:r>
      <w:r w:rsidR="003C4C87">
        <w:rPr>
          <w:sz w:val="24"/>
          <w:szCs w:val="24"/>
        </w:rPr>
        <w:t>подписания Акта приема-передачи</w:t>
      </w:r>
      <w:r w:rsidRPr="00E936A5">
        <w:rPr>
          <w:sz w:val="24"/>
          <w:szCs w:val="24"/>
        </w:rPr>
        <w:t xml:space="preserve">. </w:t>
      </w:r>
    </w:p>
    <w:p w14:paraId="07CE827E" w14:textId="164D5D0B" w:rsidR="00A17211" w:rsidRPr="00E936A5" w:rsidRDefault="00A17211" w:rsidP="00E936A5">
      <w:pPr>
        <w:spacing w:after="6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73A97" w:rsidRPr="00B73A97">
        <w:rPr>
          <w:sz w:val="24"/>
          <w:szCs w:val="24"/>
        </w:rPr>
        <w:t xml:space="preserve">Денежный приз перечисляется в безналичной форме на пластиковую карту Банка, в случае отсутствия карты </w:t>
      </w:r>
      <w:r w:rsidR="007D76B2">
        <w:rPr>
          <w:sz w:val="24"/>
          <w:szCs w:val="24"/>
        </w:rPr>
        <w:t xml:space="preserve">победитель </w:t>
      </w:r>
      <w:r w:rsidR="00B73A97" w:rsidRPr="00B73A97">
        <w:rPr>
          <w:sz w:val="24"/>
          <w:szCs w:val="24"/>
        </w:rPr>
        <w:t>открывает ее самостоятельно в любом филиале Банка за свой счет.</w:t>
      </w:r>
    </w:p>
    <w:p w14:paraId="4D8CB1B4" w14:textId="67EA34CE" w:rsidR="00BB4C34" w:rsidRPr="00E936A5" w:rsidRDefault="00BB4C34" w:rsidP="00E936A5">
      <w:pPr>
        <w:spacing w:after="0" w:line="240" w:lineRule="auto"/>
        <w:ind w:left="11" w:hanging="11"/>
        <w:rPr>
          <w:sz w:val="24"/>
          <w:szCs w:val="24"/>
        </w:rPr>
      </w:pPr>
      <w:r w:rsidRPr="00E936A5">
        <w:rPr>
          <w:sz w:val="24"/>
          <w:szCs w:val="24"/>
        </w:rPr>
        <w:t>6.</w:t>
      </w:r>
      <w:r w:rsidR="00B73A97">
        <w:rPr>
          <w:sz w:val="24"/>
          <w:szCs w:val="24"/>
        </w:rPr>
        <w:t>6</w:t>
      </w:r>
      <w:r w:rsidRPr="00E936A5">
        <w:rPr>
          <w:sz w:val="24"/>
          <w:szCs w:val="24"/>
        </w:rPr>
        <w:t xml:space="preserve">. Вручение приза может быть организовано как торжественное публичное мероприятие с привлечением общественности и средств массовой информации. </w:t>
      </w:r>
    </w:p>
    <w:p w14:paraId="0A789361" w14:textId="77777777" w:rsidR="003A493C" w:rsidRPr="00E936A5" w:rsidRDefault="003A493C" w:rsidP="00E936A5">
      <w:pPr>
        <w:spacing w:after="0" w:line="240" w:lineRule="auto"/>
        <w:ind w:left="11" w:hanging="11"/>
        <w:rPr>
          <w:sz w:val="24"/>
          <w:szCs w:val="24"/>
        </w:rPr>
      </w:pPr>
    </w:p>
    <w:p w14:paraId="3D0A7109" w14:textId="77777777" w:rsidR="00A50FCE" w:rsidRPr="00E936A5" w:rsidRDefault="00873457" w:rsidP="00E936A5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 w:val="24"/>
          <w:szCs w:val="24"/>
        </w:rPr>
      </w:pPr>
      <w:r w:rsidRPr="00E936A5">
        <w:rPr>
          <w:b/>
          <w:sz w:val="24"/>
          <w:szCs w:val="24"/>
        </w:rPr>
        <w:t>Порядок информирования участников акции об условиях проведения акции, приостановлении или досрочном прекращении проведения акции</w:t>
      </w:r>
    </w:p>
    <w:p w14:paraId="549F32C5" w14:textId="77777777" w:rsidR="004C2D8F" w:rsidRPr="00E936A5" w:rsidRDefault="004C2D8F" w:rsidP="00E936A5">
      <w:pPr>
        <w:spacing w:after="0" w:line="240" w:lineRule="auto"/>
        <w:ind w:left="689" w:right="547" w:firstLine="0"/>
        <w:rPr>
          <w:sz w:val="24"/>
          <w:szCs w:val="24"/>
        </w:rPr>
      </w:pPr>
    </w:p>
    <w:p w14:paraId="465D70DA" w14:textId="666B1366" w:rsidR="003A493C" w:rsidRPr="00E936A5" w:rsidRDefault="003A493C" w:rsidP="00E936A5">
      <w:pPr>
        <w:spacing w:after="56" w:line="276" w:lineRule="auto"/>
        <w:ind w:left="0"/>
        <w:rPr>
          <w:sz w:val="24"/>
          <w:szCs w:val="24"/>
        </w:rPr>
      </w:pPr>
      <w:r w:rsidRPr="00E936A5">
        <w:rPr>
          <w:sz w:val="24"/>
          <w:szCs w:val="24"/>
        </w:rPr>
        <w:t>7.1. Информирование Участников акции об условиях и порядке ее проведения осуществляется посредством размещения рекламных постов на странице Банка, в Интернет</w:t>
      </w:r>
      <w:r w:rsidR="003C4C87">
        <w:rPr>
          <w:sz w:val="24"/>
          <w:szCs w:val="24"/>
        </w:rPr>
        <w:t>е</w:t>
      </w:r>
      <w:r w:rsidR="00F54830" w:rsidRPr="00E936A5">
        <w:rPr>
          <w:sz w:val="24"/>
          <w:szCs w:val="24"/>
        </w:rPr>
        <w:t>,</w:t>
      </w:r>
      <w:r w:rsidRPr="00E936A5">
        <w:rPr>
          <w:sz w:val="24"/>
          <w:szCs w:val="24"/>
        </w:rPr>
        <w:t xml:space="preserve"> СМИ и контекстной рекламе. </w:t>
      </w:r>
    </w:p>
    <w:p w14:paraId="09BF2CCC" w14:textId="32AD1C03" w:rsidR="003A493C" w:rsidRPr="00E936A5" w:rsidRDefault="003A493C" w:rsidP="00E936A5">
      <w:pPr>
        <w:spacing w:after="56" w:line="276" w:lineRule="auto"/>
        <w:ind w:left="0"/>
        <w:rPr>
          <w:sz w:val="24"/>
          <w:szCs w:val="24"/>
        </w:rPr>
      </w:pPr>
      <w:r w:rsidRPr="00E936A5">
        <w:rPr>
          <w:sz w:val="24"/>
          <w:szCs w:val="24"/>
        </w:rPr>
        <w:t xml:space="preserve">7.2. Подробная информация о настоящей акции, а также Правила акции будут размещены на официальном корпоративном веб-сайте Банка: </w:t>
      </w:r>
      <w:r w:rsidRPr="00E936A5">
        <w:rPr>
          <w:color w:val="0562C2"/>
          <w:sz w:val="24"/>
          <w:szCs w:val="24"/>
        </w:rPr>
        <w:t>www.infinbank.</w:t>
      </w:r>
      <w:r w:rsidRPr="00E936A5">
        <w:rPr>
          <w:color w:val="0562C2"/>
          <w:sz w:val="24"/>
          <w:szCs w:val="24"/>
          <w:lang w:val="en-US"/>
        </w:rPr>
        <w:t>com</w:t>
      </w:r>
      <w:hyperlink r:id="rId5" w:history="1">
        <w:r w:rsidR="008B5C4B" w:rsidRPr="00E936A5">
          <w:rPr>
            <w:rStyle w:val="ac"/>
            <w:sz w:val="24"/>
            <w:szCs w:val="24"/>
            <w:u w:val="none"/>
          </w:rPr>
          <w:t>,</w:t>
        </w:r>
      </w:hyperlink>
      <w:r w:rsidRPr="00E936A5">
        <w:rPr>
          <w:sz w:val="24"/>
          <w:szCs w:val="24"/>
        </w:rPr>
        <w:t xml:space="preserve"> в разделе «</w:t>
      </w:r>
      <w:r w:rsidR="000E7B0C" w:rsidRPr="00E936A5">
        <w:rPr>
          <w:sz w:val="24"/>
          <w:szCs w:val="24"/>
        </w:rPr>
        <w:t>Новости</w:t>
      </w:r>
      <w:r w:rsidRPr="00E936A5">
        <w:rPr>
          <w:sz w:val="24"/>
          <w:szCs w:val="24"/>
        </w:rPr>
        <w:t xml:space="preserve">». </w:t>
      </w:r>
    </w:p>
    <w:p w14:paraId="06263A2C" w14:textId="2FB4FC37" w:rsidR="003A493C" w:rsidRPr="00E936A5" w:rsidRDefault="003A493C" w:rsidP="00E936A5">
      <w:pPr>
        <w:spacing w:after="5" w:line="276" w:lineRule="auto"/>
        <w:ind w:left="0" w:hanging="9"/>
        <w:rPr>
          <w:sz w:val="24"/>
          <w:szCs w:val="24"/>
        </w:rPr>
      </w:pPr>
      <w:r w:rsidRPr="00E936A5">
        <w:rPr>
          <w:sz w:val="24"/>
          <w:szCs w:val="24"/>
        </w:rPr>
        <w:t>7.3. Подробную информацию о</w:t>
      </w:r>
      <w:r w:rsidR="00F54830" w:rsidRPr="00E936A5">
        <w:rPr>
          <w:sz w:val="24"/>
          <w:szCs w:val="24"/>
        </w:rPr>
        <w:t>б</w:t>
      </w:r>
      <w:r w:rsidRPr="00E936A5">
        <w:rPr>
          <w:sz w:val="24"/>
          <w:szCs w:val="24"/>
        </w:rPr>
        <w:t xml:space="preserve"> акции также можно получить по линии горячей связи Банка по телефону: (+998 71) 202-50-60, и по короткому номеру 1214.</w:t>
      </w:r>
    </w:p>
    <w:p w14:paraId="039255F9" w14:textId="0FFBCE33" w:rsidR="003A493C" w:rsidRPr="00E936A5" w:rsidRDefault="003A493C" w:rsidP="00E936A5">
      <w:pPr>
        <w:spacing w:after="5" w:line="276" w:lineRule="auto"/>
        <w:ind w:left="0" w:hanging="9"/>
        <w:rPr>
          <w:sz w:val="24"/>
          <w:szCs w:val="24"/>
        </w:rPr>
      </w:pPr>
      <w:r w:rsidRPr="00E936A5">
        <w:rPr>
          <w:sz w:val="24"/>
          <w:szCs w:val="24"/>
        </w:rPr>
        <w:t>7.4. В случае досрочного прекращения проведения акции, продления сроков ее проведения или изменения в Правилах, соответствующая информация будет размещена на официальном корпоративном веб-сайте Банка</w:t>
      </w:r>
      <w:r w:rsidR="003C4C87" w:rsidRPr="00E936A5">
        <w:rPr>
          <w:sz w:val="24"/>
          <w:szCs w:val="24"/>
        </w:rPr>
        <w:t xml:space="preserve">: </w:t>
      </w:r>
      <w:r w:rsidR="003C4C87" w:rsidRPr="00E936A5">
        <w:rPr>
          <w:color w:val="0562C2"/>
          <w:sz w:val="24"/>
          <w:szCs w:val="24"/>
        </w:rPr>
        <w:t>www.infinbank.</w:t>
      </w:r>
      <w:r w:rsidR="003C4C87" w:rsidRPr="00E936A5">
        <w:rPr>
          <w:color w:val="0562C2"/>
          <w:sz w:val="24"/>
          <w:szCs w:val="24"/>
          <w:lang w:val="en-US"/>
        </w:rPr>
        <w:t>com</w:t>
      </w:r>
      <w:hyperlink r:id="rId6" w:history="1">
        <w:r w:rsidR="003C4C87" w:rsidRPr="00E936A5">
          <w:rPr>
            <w:rStyle w:val="ac"/>
            <w:sz w:val="24"/>
            <w:szCs w:val="24"/>
            <w:u w:val="none"/>
          </w:rPr>
          <w:t>,</w:t>
        </w:r>
      </w:hyperlink>
      <w:r w:rsidR="003C4C87" w:rsidRPr="00E936A5">
        <w:rPr>
          <w:sz w:val="24"/>
          <w:szCs w:val="24"/>
        </w:rPr>
        <w:t xml:space="preserve"> в разделе «Новости».</w:t>
      </w:r>
    </w:p>
    <w:p w14:paraId="1FF8D679" w14:textId="7C061610" w:rsidR="003A493C" w:rsidRPr="007D4E58" w:rsidRDefault="003A493C" w:rsidP="00E936A5">
      <w:pPr>
        <w:spacing w:after="5" w:line="276" w:lineRule="auto"/>
        <w:ind w:left="0" w:hanging="9"/>
        <w:rPr>
          <w:sz w:val="24"/>
          <w:szCs w:val="24"/>
        </w:rPr>
      </w:pPr>
      <w:r w:rsidRPr="00E936A5">
        <w:rPr>
          <w:sz w:val="24"/>
          <w:szCs w:val="24"/>
        </w:rPr>
        <w:t>7.5. В соответствии с требованиями законодательства о персональных данных Участник предоставляет Банку бессрочное согласие на обработку и использование Банком любых персональных данных Участника для ведения Банком своей деятельности, выполнения Банком условий настоящих правил, а также в других целях, не противоречащих законодательству Республик</w:t>
      </w:r>
      <w:r w:rsidR="0060296B">
        <w:rPr>
          <w:sz w:val="24"/>
          <w:szCs w:val="24"/>
        </w:rPr>
        <w:t xml:space="preserve">и </w:t>
      </w:r>
      <w:r w:rsidRPr="00E936A5">
        <w:rPr>
          <w:sz w:val="24"/>
          <w:szCs w:val="24"/>
        </w:rPr>
        <w:t>Узбекистан.</w:t>
      </w:r>
      <w:r w:rsidRPr="007D4E58">
        <w:rPr>
          <w:sz w:val="24"/>
          <w:szCs w:val="24"/>
        </w:rPr>
        <w:t xml:space="preserve">  </w:t>
      </w:r>
    </w:p>
    <w:p w14:paraId="6E12C378" w14:textId="72CD3B00" w:rsidR="004B367F" w:rsidRPr="007D4E58" w:rsidRDefault="004B367F" w:rsidP="00E936A5">
      <w:pPr>
        <w:spacing w:after="56" w:line="276" w:lineRule="auto"/>
        <w:ind w:left="0"/>
        <w:rPr>
          <w:sz w:val="24"/>
          <w:szCs w:val="24"/>
        </w:rPr>
      </w:pPr>
    </w:p>
    <w:sectPr w:rsidR="004B367F" w:rsidRPr="007D4E58" w:rsidSect="00694189">
      <w:pgSz w:w="11906" w:h="16838"/>
      <w:pgMar w:top="709" w:right="849" w:bottom="12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2387D"/>
    <w:multiLevelType w:val="multilevel"/>
    <w:tmpl w:val="B2C0F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024412"/>
    <w:multiLevelType w:val="multilevel"/>
    <w:tmpl w:val="476ED5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8737C0"/>
    <w:multiLevelType w:val="multilevel"/>
    <w:tmpl w:val="1B7EFB5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B30C4E"/>
    <w:multiLevelType w:val="multilevel"/>
    <w:tmpl w:val="91701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5BD954FE"/>
    <w:multiLevelType w:val="multilevel"/>
    <w:tmpl w:val="CDD637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CCB040E"/>
    <w:multiLevelType w:val="hybridMultilevel"/>
    <w:tmpl w:val="E904054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6DAA5882"/>
    <w:multiLevelType w:val="multilevel"/>
    <w:tmpl w:val="AAF403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1473FB"/>
    <w:multiLevelType w:val="multilevel"/>
    <w:tmpl w:val="EEF48A2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07295"/>
    <w:rsid w:val="00010EAB"/>
    <w:rsid w:val="00016E09"/>
    <w:rsid w:val="00035B39"/>
    <w:rsid w:val="00054AE7"/>
    <w:rsid w:val="00063A90"/>
    <w:rsid w:val="00086A0B"/>
    <w:rsid w:val="00094BAC"/>
    <w:rsid w:val="000A551B"/>
    <w:rsid w:val="000E7B0C"/>
    <w:rsid w:val="0011618C"/>
    <w:rsid w:val="00151512"/>
    <w:rsid w:val="001754E3"/>
    <w:rsid w:val="00191B71"/>
    <w:rsid w:val="001B02D4"/>
    <w:rsid w:val="001C36A0"/>
    <w:rsid w:val="001E5905"/>
    <w:rsid w:val="00207839"/>
    <w:rsid w:val="00227C68"/>
    <w:rsid w:val="002470B5"/>
    <w:rsid w:val="0026371D"/>
    <w:rsid w:val="00275241"/>
    <w:rsid w:val="002929C6"/>
    <w:rsid w:val="002976F3"/>
    <w:rsid w:val="002D0515"/>
    <w:rsid w:val="002E6A0B"/>
    <w:rsid w:val="0033043C"/>
    <w:rsid w:val="00345AA3"/>
    <w:rsid w:val="00385B82"/>
    <w:rsid w:val="00387178"/>
    <w:rsid w:val="00395030"/>
    <w:rsid w:val="003A493C"/>
    <w:rsid w:val="003B0C60"/>
    <w:rsid w:val="003C36A8"/>
    <w:rsid w:val="003C4C87"/>
    <w:rsid w:val="003F1A93"/>
    <w:rsid w:val="00441B12"/>
    <w:rsid w:val="004B367F"/>
    <w:rsid w:val="004C2D8F"/>
    <w:rsid w:val="005351F7"/>
    <w:rsid w:val="00561B31"/>
    <w:rsid w:val="00595124"/>
    <w:rsid w:val="005C2BED"/>
    <w:rsid w:val="005D5086"/>
    <w:rsid w:val="005D5F2C"/>
    <w:rsid w:val="005E505F"/>
    <w:rsid w:val="0060296B"/>
    <w:rsid w:val="006341A8"/>
    <w:rsid w:val="00637564"/>
    <w:rsid w:val="00645AD8"/>
    <w:rsid w:val="006501BA"/>
    <w:rsid w:val="006643FF"/>
    <w:rsid w:val="0067334A"/>
    <w:rsid w:val="006820E2"/>
    <w:rsid w:val="00694189"/>
    <w:rsid w:val="006B5C71"/>
    <w:rsid w:val="006B6DC7"/>
    <w:rsid w:val="006C3DBE"/>
    <w:rsid w:val="006D6A1E"/>
    <w:rsid w:val="006E6734"/>
    <w:rsid w:val="006F4EDA"/>
    <w:rsid w:val="007270EA"/>
    <w:rsid w:val="00740EDE"/>
    <w:rsid w:val="00750073"/>
    <w:rsid w:val="00791289"/>
    <w:rsid w:val="007D4E58"/>
    <w:rsid w:val="007D76B2"/>
    <w:rsid w:val="007E1B91"/>
    <w:rsid w:val="008068BA"/>
    <w:rsid w:val="00824DA4"/>
    <w:rsid w:val="00835B79"/>
    <w:rsid w:val="00861578"/>
    <w:rsid w:val="00873457"/>
    <w:rsid w:val="00873ADD"/>
    <w:rsid w:val="00883F23"/>
    <w:rsid w:val="00895D9C"/>
    <w:rsid w:val="008B0741"/>
    <w:rsid w:val="008B5C4B"/>
    <w:rsid w:val="00932681"/>
    <w:rsid w:val="009514EE"/>
    <w:rsid w:val="0097016B"/>
    <w:rsid w:val="0098323D"/>
    <w:rsid w:val="00997709"/>
    <w:rsid w:val="009C0DB9"/>
    <w:rsid w:val="009D7658"/>
    <w:rsid w:val="009E6C07"/>
    <w:rsid w:val="00A17211"/>
    <w:rsid w:val="00A2051B"/>
    <w:rsid w:val="00A35BBE"/>
    <w:rsid w:val="00A42F58"/>
    <w:rsid w:val="00A45E1C"/>
    <w:rsid w:val="00A50FCE"/>
    <w:rsid w:val="00A545C3"/>
    <w:rsid w:val="00AA29E9"/>
    <w:rsid w:val="00AC0EF9"/>
    <w:rsid w:val="00AD2E11"/>
    <w:rsid w:val="00AF09F5"/>
    <w:rsid w:val="00B27066"/>
    <w:rsid w:val="00B325CD"/>
    <w:rsid w:val="00B44F16"/>
    <w:rsid w:val="00B672B9"/>
    <w:rsid w:val="00B73A97"/>
    <w:rsid w:val="00B902FB"/>
    <w:rsid w:val="00BA4383"/>
    <w:rsid w:val="00BA59C9"/>
    <w:rsid w:val="00BB4C34"/>
    <w:rsid w:val="00BE396B"/>
    <w:rsid w:val="00C21DAE"/>
    <w:rsid w:val="00C677CF"/>
    <w:rsid w:val="00C72138"/>
    <w:rsid w:val="00C80000"/>
    <w:rsid w:val="00CA3597"/>
    <w:rsid w:val="00CA47EC"/>
    <w:rsid w:val="00CE425A"/>
    <w:rsid w:val="00D24EDE"/>
    <w:rsid w:val="00D605EC"/>
    <w:rsid w:val="00D61932"/>
    <w:rsid w:val="00D62732"/>
    <w:rsid w:val="00D714DA"/>
    <w:rsid w:val="00D83BC2"/>
    <w:rsid w:val="00DD4621"/>
    <w:rsid w:val="00DF7720"/>
    <w:rsid w:val="00E066A9"/>
    <w:rsid w:val="00E13956"/>
    <w:rsid w:val="00E378B3"/>
    <w:rsid w:val="00E43AA3"/>
    <w:rsid w:val="00E444AC"/>
    <w:rsid w:val="00E56EBA"/>
    <w:rsid w:val="00E77631"/>
    <w:rsid w:val="00E77F65"/>
    <w:rsid w:val="00E8015D"/>
    <w:rsid w:val="00E82CDA"/>
    <w:rsid w:val="00E936A5"/>
    <w:rsid w:val="00EA68D1"/>
    <w:rsid w:val="00ED6453"/>
    <w:rsid w:val="00EE0FEE"/>
    <w:rsid w:val="00EE4C34"/>
    <w:rsid w:val="00F12B81"/>
    <w:rsid w:val="00F54830"/>
    <w:rsid w:val="00FA1C43"/>
    <w:rsid w:val="00FC24A6"/>
    <w:rsid w:val="00FC368E"/>
    <w:rsid w:val="00FE19B8"/>
    <w:rsid w:val="00FE54B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A493C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A54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italbank.uz/ru/press_center/action/vyigrayte-poezdku-na-finalnyy-match-fifa-world-cup-2022-v-katare/" TargetMode="External"/><Relationship Id="rId5" Type="http://schemas.openxmlformats.org/officeDocument/2006/relationships/hyperlink" Target="https://kapitalbank.uz/ru/press_center/action/vyigrayte-poezdku-na-finalnyy-match-fifa-world-cup-2022-v-kat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Sevara Mustafina</cp:lastModifiedBy>
  <cp:revision>14</cp:revision>
  <cp:lastPrinted>2023-08-07T11:25:00Z</cp:lastPrinted>
  <dcterms:created xsi:type="dcterms:W3CDTF">2024-04-15T09:08:00Z</dcterms:created>
  <dcterms:modified xsi:type="dcterms:W3CDTF">2024-04-22T12:38:00Z</dcterms:modified>
</cp:coreProperties>
</file>