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020" w:rsidRPr="00223020" w:rsidRDefault="00223020" w:rsidP="002230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0" w:name="3113862"/>
      <w:r w:rsidRPr="00223020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ПОСТАНОВЛЕНИЕ</w:t>
      </w:r>
      <w:bookmarkEnd w:id="0"/>
    </w:p>
    <w:p w:rsidR="00223020" w:rsidRPr="00223020" w:rsidRDefault="00223020" w:rsidP="002230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1" w:name="3113863"/>
      <w:r w:rsidRPr="00223020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ПРЕЗИДЕНТА РЕСПУБЛИКИ УЗБЕКИСТАН</w:t>
      </w:r>
      <w:bookmarkEnd w:id="1"/>
    </w:p>
    <w:p w:rsidR="00223020" w:rsidRPr="00223020" w:rsidRDefault="00223020" w:rsidP="0022302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</w:pPr>
      <w:bookmarkStart w:id="2" w:name="3113865"/>
      <w:r w:rsidRPr="00223020"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  <w:t>О СОЗДАНИИ ГАРАНТИЙНОГО ФОНДА РАЗВИТИЯ МАЛОГО ПРЕДПРИНИМАТЕЛЬСТВА</w:t>
      </w:r>
      <w:bookmarkEnd w:id="2"/>
    </w:p>
    <w:p w:rsidR="00223020" w:rsidRPr="00223020" w:rsidRDefault="00223020" w:rsidP="00223020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800000"/>
          <w:lang w:eastAsia="ru-RU"/>
        </w:rPr>
      </w:pPr>
      <w:bookmarkStart w:id="3" w:name="3117468"/>
      <w:r w:rsidRPr="0022302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(Собрание законодательства Республики Узбекистан, 2017 г., № 7, ст. 85, № 27, ст. 608)</w:t>
      </w:r>
      <w:bookmarkEnd w:id="3"/>
    </w:p>
    <w:p w:rsidR="00223020" w:rsidRPr="00223020" w:rsidRDefault="00223020" w:rsidP="00223020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4" w:name="3113866"/>
      <w:bookmarkEnd w:id="4"/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>
            <wp:extent cx="153670" cy="153670"/>
            <wp:effectExtent l="0" t="0" r="0" b="0"/>
            <wp:docPr id="1" name="Рисунок 1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20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223020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223020" w:rsidRPr="00223020" w:rsidRDefault="00223020" w:rsidP="00223020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5" w:name="3396035"/>
      <w:r w:rsidRPr="00223020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Настоящее постановление утратило силу в соответствии с </w:t>
      </w:r>
      <w:bookmarkEnd w:id="5"/>
      <w:r w:rsidRPr="00223020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223020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"http://lex.uz/pages/getpage.aspx?actForm=1&amp;lact_id=3389937&amp;ONDATE=24.10.2017%2000" \l "3391264" </w:instrText>
      </w:r>
      <w:r w:rsidRPr="00223020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223020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Указом </w:t>
      </w:r>
      <w:r w:rsidRPr="00223020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223020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Президента Республики Узбекистан от 23 октября 2017 года № УП-5214 «О внесении изменения, а также признании </w:t>
      </w:r>
      <w:proofErr w:type="gramStart"/>
      <w:r w:rsidRPr="00223020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утратившими</w:t>
      </w:r>
      <w:proofErr w:type="gramEnd"/>
      <w:r w:rsidRPr="00223020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силу некоторых актов Президента Республики Узбекистан».</w:t>
      </w:r>
    </w:p>
    <w:p w:rsidR="00223020" w:rsidRPr="00223020" w:rsidRDefault="00223020" w:rsidP="00223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3113869"/>
      <w:proofErr w:type="gramStart"/>
      <w:r w:rsidRPr="00223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дальнейшего улучшения делового климата и углубления рыночных реформ, создания наиболее благоприятных условий для ускорения развития субъектов малого предпринимательства путем расширения для них доступа к предоставляемым кредитам коммерческих банков на приобретение современного технологического оборудования, освоение выпуска конкурентоспособной продукции, пользующейся спросом на внутреннем и внешних рынках, повышения на этой основе роли малого предпринимательства в социально-экономическом развитии страны:</w:t>
      </w:r>
      <w:bookmarkEnd w:id="6"/>
      <w:proofErr w:type="gramEnd"/>
    </w:p>
    <w:p w:rsidR="00223020" w:rsidRPr="00223020" w:rsidRDefault="00223020" w:rsidP="00223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3113872"/>
      <w:r w:rsidRPr="00223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Принять предложение Государственного комитета Республики Узбекистан по приватизации, демонополизации и развитию конкуренции, Центрального банка, Министерства финансов, Торгово-промышленной палаты Республики Узбекистан, Ассоциации банков Узбекистана, а также коммерческих банков и страховых организаций о создании Гарантийного фонда развития малого предпринимательства (далее — Гарантийный фонд) в форме акционерного общества, с филиалами в регионах республики.</w:t>
      </w:r>
      <w:bookmarkEnd w:id="7"/>
    </w:p>
    <w:p w:rsidR="00223020" w:rsidRPr="00223020" w:rsidRDefault="00223020" w:rsidP="00223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3113873"/>
      <w:r w:rsidRPr="00223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Определить основными задачами Гарантийного фонда развития малого предпринимательства:</w:t>
      </w:r>
      <w:bookmarkEnd w:id="8"/>
    </w:p>
    <w:p w:rsidR="00223020" w:rsidRPr="00223020" w:rsidRDefault="00223020" w:rsidP="00223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3113876"/>
      <w:r w:rsidRPr="00223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субъектам малого предпринимательства необходимого обеспечения по кредитам коммерческих банков, выдаваемым на приобретение нового современного технологического оборудования и другие цели, в части, не покрытой залогом;</w:t>
      </w:r>
      <w:bookmarkEnd w:id="9"/>
    </w:p>
    <w:p w:rsidR="00223020" w:rsidRPr="00223020" w:rsidRDefault="00223020" w:rsidP="00223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3113878"/>
      <w:r w:rsidRPr="00223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консультационной помощи субъектам малого предпринимательства по условиям предоставления кредитов коммерческих банков;</w:t>
      </w:r>
      <w:bookmarkEnd w:id="10"/>
    </w:p>
    <w:p w:rsidR="00223020" w:rsidRPr="00223020" w:rsidRDefault="00223020" w:rsidP="00223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3113880"/>
      <w:r w:rsidRPr="00223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содействия субъектам малого предпринимательства в создании и расширении высокотехнологичных и инновационных производств;</w:t>
      </w:r>
      <w:bookmarkEnd w:id="11"/>
    </w:p>
    <w:p w:rsidR="00223020" w:rsidRPr="00223020" w:rsidRDefault="00223020" w:rsidP="00223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3113882"/>
      <w:r w:rsidRPr="00223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осуществление системного мониторинга за ходом реализации проектов, по которым предоставляется обеспечение, а также </w:t>
      </w:r>
      <w:proofErr w:type="gramStart"/>
      <w:r w:rsidRPr="00223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223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своевременным возвратом предоставленных коммерческими банками кредитов и погашением обязательства Гарантийного фонда, предоставленного в качестве обеспечения;</w:t>
      </w:r>
      <w:bookmarkEnd w:id="12"/>
    </w:p>
    <w:p w:rsidR="00223020" w:rsidRPr="00223020" w:rsidRDefault="00223020" w:rsidP="00223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3113884"/>
      <w:r w:rsidRPr="00223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средств международных финансовых институтов, зарубежных фондов и банков на расширение ресурсной базы Гарантийного фонда.</w:t>
      </w:r>
      <w:bookmarkEnd w:id="13"/>
    </w:p>
    <w:p w:rsidR="00223020" w:rsidRPr="00223020" w:rsidRDefault="00223020" w:rsidP="00223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3113886"/>
      <w:r w:rsidRPr="00223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Согласиться с составом акционеров Гарантийного фонда и размером его первоначального уставного капитала согласно </w:t>
      </w:r>
      <w:bookmarkEnd w:id="14"/>
      <w:r w:rsidRPr="00223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23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"javascript:opentInAct1(3113834,3113920)" </w:instrText>
      </w:r>
      <w:r w:rsidRPr="00223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23020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приложению</w:t>
      </w:r>
      <w:r w:rsidRPr="00223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223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23020" w:rsidRPr="00223020" w:rsidRDefault="00223020" w:rsidP="00223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3113888"/>
      <w:r w:rsidRPr="00223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Определить, что председатель правления Гарантийного фонда, избранный на общем собрании акционеров общества, утверждается в должности Кабинетом Министров Республики Узбекистан.</w:t>
      </w:r>
      <w:bookmarkEnd w:id="15"/>
    </w:p>
    <w:p w:rsidR="00223020" w:rsidRPr="00223020" w:rsidRDefault="00223020" w:rsidP="00223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3113890"/>
      <w:r w:rsidRPr="00223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Установить порядок, в соответствии с которым:</w:t>
      </w:r>
      <w:bookmarkEnd w:id="16"/>
    </w:p>
    <w:p w:rsidR="00223020" w:rsidRPr="00223020" w:rsidRDefault="00223020" w:rsidP="00223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3113892"/>
      <w:r w:rsidRPr="00223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поручительство предоставляется Гарантийным фондом субъектам малого предпринимательства на возвратной и возмездной основе на срок предоставления кредита коммерческими банками;</w:t>
      </w:r>
      <w:bookmarkEnd w:id="17"/>
    </w:p>
    <w:p w:rsidR="00223020" w:rsidRPr="00223020" w:rsidRDefault="00223020" w:rsidP="00223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3113894"/>
      <w:r w:rsidRPr="00223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поручительство Гарантийного фонда выдается на основании договора поручительства, заключаемого между Гарантийным фондом, кредитующим банком и заемщиком, в целях исполнения обязательств заемщика по кредитному договору (договору лизинга);</w:t>
      </w:r>
      <w:bookmarkEnd w:id="18"/>
    </w:p>
    <w:p w:rsidR="00223020" w:rsidRPr="00223020" w:rsidRDefault="00223020" w:rsidP="00223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3113896"/>
      <w:r w:rsidRPr="00223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обеспечение Гарантийного фонда по кредитам коммерческих банков, предоставляемым субъектам малого предпринимательства на приобретение нового современного технологического оборудования и другие цели, в части, не покрытой залогом, не может превышать 50 процентов от общей суммы кредита и суммы, эквивалентной 100 000 долларов США;</w:t>
      </w:r>
      <w:bookmarkEnd w:id="19"/>
    </w:p>
    <w:p w:rsidR="00223020" w:rsidRPr="00223020" w:rsidRDefault="00223020" w:rsidP="00223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3113898"/>
      <w:r w:rsidRPr="00223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совокупный размер предоставляемых Гарантийным фондом обеспечений не может превысить 5-кратный размер средств Гарантийного фонда.</w:t>
      </w:r>
      <w:bookmarkEnd w:id="20"/>
    </w:p>
    <w:p w:rsidR="00223020" w:rsidRPr="00223020" w:rsidRDefault="00223020" w:rsidP="00223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3113900"/>
      <w:r w:rsidRPr="00223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Освободить Гарантийный фонд от уплаты всех видов налогов и обязательных отчислений в государственные целевые фонды, с целевым направлением высвобождаемых средств на укрепление его ресурсной и материально-технической базы.</w:t>
      </w:r>
      <w:bookmarkEnd w:id="21"/>
    </w:p>
    <w:p w:rsidR="00223020" w:rsidRPr="00223020" w:rsidRDefault="00223020" w:rsidP="00223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3113902"/>
      <w:r w:rsidRPr="00223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Центральному банку Республики Узбекистан совместно с Ассоциацией банков Узбекистана, Государственным комитетом Республики Узбекистан по приватизации, демонополизации и развитию конкуренции и другими заинтересованными министерствами и ведомствами в месячный срок разработать и внести в установленном порядке на утверждение в Кабинет Министров проекты:</w:t>
      </w:r>
      <w:bookmarkEnd w:id="22"/>
    </w:p>
    <w:p w:rsidR="00223020" w:rsidRPr="00223020" w:rsidRDefault="00223020" w:rsidP="00223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3113904"/>
      <w:r w:rsidRPr="00223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Правительства Республики Узбекистан о мерах по организации деятельности Гарантийного фонда;</w:t>
      </w:r>
      <w:bookmarkEnd w:id="23"/>
    </w:p>
    <w:p w:rsidR="00223020" w:rsidRPr="00223020" w:rsidRDefault="00223020" w:rsidP="00223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3113906"/>
      <w:r w:rsidRPr="00223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о порядке предоставления субъектам малого предпринимательства обеспечения по кредитам коммерческих банков, выдаваемым на приобретение нового современного технологического оборудования и другие цели, в части, не покрытой залогом.</w:t>
      </w:r>
      <w:bookmarkEnd w:id="24"/>
    </w:p>
    <w:p w:rsidR="00223020" w:rsidRPr="00223020" w:rsidRDefault="00223020" w:rsidP="00223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3113908"/>
      <w:r w:rsidRPr="00223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gramStart"/>
      <w:r w:rsidRPr="00223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223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заместителя Премьер-министра Республики Узбекистан Р.С. Азимова.</w:t>
      </w:r>
      <w:bookmarkEnd w:id="25"/>
    </w:p>
    <w:p w:rsidR="00223020" w:rsidRPr="00223020" w:rsidRDefault="00223020" w:rsidP="00223020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6" w:name="3113910"/>
      <w:r w:rsidRPr="002230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Президент Республики Узбекистан Ш. МИРЗИЁЕВ</w:t>
      </w:r>
      <w:bookmarkEnd w:id="26"/>
    </w:p>
    <w:p w:rsidR="00223020" w:rsidRPr="00223020" w:rsidRDefault="00223020" w:rsidP="002230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7" w:name="3113911"/>
      <w:r w:rsidRPr="00223020">
        <w:rPr>
          <w:rFonts w:ascii="Times New Roman" w:eastAsia="Times New Roman" w:hAnsi="Times New Roman" w:cs="Times New Roman"/>
          <w:color w:val="000000"/>
          <w:lang w:eastAsia="ru-RU"/>
        </w:rPr>
        <w:t>г. Ташкент,</w:t>
      </w:r>
      <w:bookmarkEnd w:id="27"/>
    </w:p>
    <w:p w:rsidR="00223020" w:rsidRPr="00223020" w:rsidRDefault="00223020" w:rsidP="002230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8" w:name="3113913"/>
      <w:r w:rsidRPr="00223020">
        <w:rPr>
          <w:rFonts w:ascii="Times New Roman" w:eastAsia="Times New Roman" w:hAnsi="Times New Roman" w:cs="Times New Roman"/>
          <w:color w:val="000000"/>
          <w:lang w:eastAsia="ru-RU"/>
        </w:rPr>
        <w:t>10 февраля 2017 г.,</w:t>
      </w:r>
      <w:bookmarkEnd w:id="28"/>
    </w:p>
    <w:p w:rsidR="00223020" w:rsidRPr="00223020" w:rsidRDefault="00223020" w:rsidP="002230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9" w:name="3113915"/>
      <w:r w:rsidRPr="00223020">
        <w:rPr>
          <w:rFonts w:ascii="Times New Roman" w:eastAsia="Times New Roman" w:hAnsi="Times New Roman" w:cs="Times New Roman"/>
          <w:color w:val="000000"/>
          <w:lang w:eastAsia="ru-RU"/>
        </w:rPr>
        <w:t>№ ПП-2768</w:t>
      </w:r>
      <w:bookmarkEnd w:id="29"/>
    </w:p>
    <w:p w:rsidR="00223020" w:rsidRPr="00223020" w:rsidRDefault="00223020" w:rsidP="00223020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lang w:eastAsia="ru-RU"/>
        </w:rPr>
      </w:pPr>
      <w:bookmarkStart w:id="30" w:name="3113920"/>
      <w:bookmarkStart w:id="31" w:name="3113923"/>
      <w:bookmarkEnd w:id="30"/>
      <w:r w:rsidRPr="00223020">
        <w:rPr>
          <w:rFonts w:ascii="Times New Roman" w:eastAsia="Times New Roman" w:hAnsi="Times New Roman" w:cs="Times New Roman"/>
          <w:color w:val="000000"/>
          <w:lang w:eastAsia="ru-RU"/>
        </w:rPr>
        <w:t>ПРИЛОЖЕНИЕ</w:t>
      </w:r>
      <w:r w:rsidRPr="00223020">
        <w:rPr>
          <w:rFonts w:ascii="Times New Roman" w:eastAsia="Times New Roman" w:hAnsi="Times New Roman" w:cs="Times New Roman"/>
          <w:color w:val="000000"/>
          <w:lang w:eastAsia="ru-RU"/>
        </w:rPr>
        <w:br/>
        <w:t>к </w:t>
      </w:r>
      <w:bookmarkEnd w:id="31"/>
      <w:r w:rsidRPr="00223020">
        <w:rPr>
          <w:rFonts w:ascii="Times New Roman" w:eastAsia="Times New Roman" w:hAnsi="Times New Roman" w:cs="Times New Roman"/>
          <w:color w:val="000080"/>
          <w:lang w:eastAsia="ru-RU"/>
        </w:rPr>
        <w:fldChar w:fldCharType="begin"/>
      </w:r>
      <w:r w:rsidRPr="00223020">
        <w:rPr>
          <w:rFonts w:ascii="Times New Roman" w:eastAsia="Times New Roman" w:hAnsi="Times New Roman" w:cs="Times New Roman"/>
          <w:color w:val="000080"/>
          <w:lang w:eastAsia="ru-RU"/>
        </w:rPr>
        <w:instrText xml:space="preserve"> HYPERLINK "http://lex.uz/pages/getpage.aspx?lact_id=3113834" </w:instrText>
      </w:r>
      <w:r w:rsidRPr="00223020">
        <w:rPr>
          <w:rFonts w:ascii="Times New Roman" w:eastAsia="Times New Roman" w:hAnsi="Times New Roman" w:cs="Times New Roman"/>
          <w:color w:val="000080"/>
          <w:lang w:eastAsia="ru-RU"/>
        </w:rPr>
        <w:fldChar w:fldCharType="separate"/>
      </w:r>
      <w:r w:rsidRPr="00223020">
        <w:rPr>
          <w:rFonts w:ascii="Times New Roman" w:eastAsia="Times New Roman" w:hAnsi="Times New Roman" w:cs="Times New Roman"/>
          <w:color w:val="008080"/>
          <w:lang w:eastAsia="ru-RU"/>
        </w:rPr>
        <w:t>постановлению </w:t>
      </w:r>
      <w:r w:rsidRPr="00223020">
        <w:rPr>
          <w:rFonts w:ascii="Times New Roman" w:eastAsia="Times New Roman" w:hAnsi="Times New Roman" w:cs="Times New Roman"/>
          <w:color w:val="000080"/>
          <w:lang w:eastAsia="ru-RU"/>
        </w:rPr>
        <w:fldChar w:fldCharType="end"/>
      </w:r>
      <w:r w:rsidRPr="00223020">
        <w:rPr>
          <w:rFonts w:ascii="Times New Roman" w:eastAsia="Times New Roman" w:hAnsi="Times New Roman" w:cs="Times New Roman"/>
          <w:color w:val="000080"/>
          <w:lang w:eastAsia="ru-RU"/>
        </w:rPr>
        <w:t>Президента Республики Узбекистан от 10 февраля 2017 года № ПП-2768</w:t>
      </w:r>
    </w:p>
    <w:p w:rsidR="00223020" w:rsidRPr="00223020" w:rsidRDefault="00223020" w:rsidP="002230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32" w:name="3113928"/>
      <w:r w:rsidRPr="00223020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СОСТАВ</w:t>
      </w:r>
      <w:bookmarkEnd w:id="32"/>
    </w:p>
    <w:p w:rsidR="00223020" w:rsidRPr="00223020" w:rsidRDefault="00223020" w:rsidP="0022302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33" w:name="3113931"/>
      <w:r w:rsidRPr="00223020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акционеров Гарантийного фонда развития малого предпринимательства</w:t>
      </w:r>
      <w:bookmarkEnd w:id="33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5819"/>
        <w:gridCol w:w="3236"/>
      </w:tblGrid>
      <w:tr w:rsidR="00223020" w:rsidRPr="00223020" w:rsidTr="00223020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3293343"/>
            <w:bookmarkStart w:id="35" w:name="3293345"/>
            <w:bookmarkStart w:id="36" w:name="3293349"/>
            <w:bookmarkEnd w:id="34"/>
            <w:bookmarkEnd w:id="35"/>
            <w:r w:rsidRPr="00223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Акционеры Гарантийного фонда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Первоначальный уставный капитал (млрд. </w:t>
            </w:r>
            <w:proofErr w:type="spellStart"/>
            <w:r w:rsidRPr="00223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</w:t>
            </w:r>
            <w:proofErr w:type="spellEnd"/>
            <w:r w:rsidRPr="00223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223020" w:rsidRPr="00223020" w:rsidTr="00223020">
        <w:tc>
          <w:tcPr>
            <w:tcW w:w="3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223020" w:rsidRPr="00223020" w:rsidTr="0022302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банков Узбекистана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23020" w:rsidRPr="00223020" w:rsidTr="0022302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комитет Республики Узбекистан по содействию приватизированным предприятиям и развитию конкуренции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  <w:bookmarkEnd w:id="36"/>
            <w:r w:rsidRPr="00223020"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  <w:lang w:eastAsia="ru-RU"/>
              </w:rPr>
              <w:fldChar w:fldCharType="begin"/>
            </w:r>
            <w:r w:rsidRPr="00223020"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  <w:lang w:eastAsia="ru-RU"/>
              </w:rPr>
              <w:instrText xml:space="preserve"> HYPERLINK "javascript:opentInAct1(3113834,3293352)" </w:instrText>
            </w:r>
            <w:r w:rsidRPr="00223020"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  <w:lang w:eastAsia="ru-RU"/>
              </w:rPr>
              <w:fldChar w:fldCharType="separate"/>
            </w:r>
            <w:r w:rsidRPr="00223020"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  <w:lang w:eastAsia="ru-RU"/>
              </w:rPr>
              <w:t>*</w:t>
            </w:r>
            <w:r w:rsidRPr="00223020"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223020" w:rsidRPr="00223020" w:rsidTr="0022302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Торгово-промышленная палата Республики Узбекистан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  <w:hyperlink r:id="rId6" w:history="1">
              <w:r w:rsidRPr="00223020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ru-RU"/>
                </w:rPr>
                <w:t>**</w:t>
              </w:r>
            </w:hyperlink>
          </w:p>
        </w:tc>
      </w:tr>
      <w:tr w:rsidR="00223020" w:rsidRPr="00223020" w:rsidTr="0022302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банк ВЭД Республики Узбекистан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23020" w:rsidRPr="00223020" w:rsidTr="0022302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 «</w:t>
            </w:r>
            <w:proofErr w:type="spellStart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Асака</w:t>
            </w:r>
            <w:proofErr w:type="spellEnd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23020" w:rsidRPr="00223020" w:rsidTr="0022302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 «</w:t>
            </w:r>
            <w:proofErr w:type="spellStart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Узпромстройбанк</w:t>
            </w:r>
            <w:proofErr w:type="spellEnd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23020" w:rsidRPr="00223020" w:rsidTr="0022302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АКИБ «Ипотека-банк»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23020" w:rsidRPr="00223020" w:rsidTr="0022302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«Страховая компания «</w:t>
            </w:r>
            <w:proofErr w:type="spellStart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Кафолат</w:t>
            </w:r>
            <w:proofErr w:type="spellEnd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23020" w:rsidRPr="00223020" w:rsidTr="0022302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Узагросугурта</w:t>
            </w:r>
            <w:proofErr w:type="spellEnd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23020" w:rsidRPr="00223020" w:rsidTr="0022302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НКЭИС «</w:t>
            </w:r>
            <w:proofErr w:type="spellStart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Узбекинвест</w:t>
            </w:r>
            <w:proofErr w:type="spellEnd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23020" w:rsidRPr="00223020" w:rsidTr="0022302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 «</w:t>
            </w:r>
            <w:proofErr w:type="spellStart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Агробанк</w:t>
            </w:r>
            <w:proofErr w:type="spellEnd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23020" w:rsidRPr="00223020" w:rsidTr="0022302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 «</w:t>
            </w:r>
            <w:proofErr w:type="spellStart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Кишлок</w:t>
            </w:r>
            <w:proofErr w:type="spellEnd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курилиш</w:t>
            </w:r>
            <w:proofErr w:type="spellEnd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банк»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23020" w:rsidRPr="00223020" w:rsidTr="0022302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 «</w:t>
            </w:r>
            <w:proofErr w:type="spellStart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Капиталбанк</w:t>
            </w:r>
            <w:proofErr w:type="spellEnd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23020" w:rsidRPr="00223020" w:rsidTr="0022302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 «</w:t>
            </w:r>
            <w:proofErr w:type="spellStart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Алокабанк</w:t>
            </w:r>
            <w:proofErr w:type="spellEnd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23020" w:rsidRPr="00223020" w:rsidTr="0022302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АИКБ «</w:t>
            </w:r>
            <w:proofErr w:type="spellStart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Ипак</w:t>
            </w:r>
            <w:proofErr w:type="spellEnd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йули</w:t>
            </w:r>
            <w:proofErr w:type="spellEnd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23020" w:rsidRPr="00223020" w:rsidTr="0022302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 «</w:t>
            </w:r>
            <w:proofErr w:type="spellStart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Трастбанк</w:t>
            </w:r>
            <w:proofErr w:type="spellEnd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23020" w:rsidRPr="00223020" w:rsidTr="0022302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 «</w:t>
            </w:r>
            <w:proofErr w:type="spellStart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Туронбанк</w:t>
            </w:r>
            <w:proofErr w:type="spellEnd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23020" w:rsidRPr="00223020" w:rsidTr="0022302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 «</w:t>
            </w:r>
            <w:proofErr w:type="spellStart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</w:t>
            </w:r>
            <w:proofErr w:type="spellEnd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Finance</w:t>
            </w:r>
            <w:proofErr w:type="spellEnd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23020" w:rsidRPr="00223020" w:rsidTr="0022302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ЧАКБ «</w:t>
            </w:r>
            <w:proofErr w:type="spellStart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Orient</w:t>
            </w:r>
            <w:proofErr w:type="spellEnd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Finans</w:t>
            </w:r>
            <w:proofErr w:type="spellEnd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23020" w:rsidRPr="00223020" w:rsidTr="0022302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ЧАКБ «</w:t>
            </w:r>
            <w:proofErr w:type="spellStart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банк»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23020" w:rsidRPr="00223020" w:rsidTr="0022302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ЧАКБ «</w:t>
            </w:r>
            <w:proofErr w:type="spellStart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Равнакбанк</w:t>
            </w:r>
            <w:proofErr w:type="spellEnd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23020" w:rsidRPr="00223020" w:rsidTr="0022302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ЧАКБ «</w:t>
            </w:r>
            <w:proofErr w:type="spellStart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Даврбанк</w:t>
            </w:r>
            <w:proofErr w:type="spellEnd"/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23020" w:rsidRPr="00223020" w:rsidRDefault="00223020" w:rsidP="0022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</w:tbl>
    <w:p w:rsidR="00223020" w:rsidRPr="00223020" w:rsidRDefault="00223020" w:rsidP="00223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</w:pPr>
      <w:bookmarkStart w:id="37" w:name="3293352"/>
      <w:r w:rsidRPr="002230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* Вклад вносится в виде недвижимого имущества по рыночной стоимости в размере не менее 10 </w:t>
      </w:r>
      <w:proofErr w:type="gramStart"/>
      <w:r w:rsidRPr="002230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млрд</w:t>
      </w:r>
      <w:proofErr w:type="gramEnd"/>
      <w:r w:rsidRPr="002230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230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сум</w:t>
      </w:r>
      <w:proofErr w:type="spellEnd"/>
      <w:r w:rsidRPr="002230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а оставшаяся часть — за счет общих средств Фонда содействия приватизированным предприятиям.</w:t>
      </w:r>
      <w:bookmarkEnd w:id="37"/>
    </w:p>
    <w:p w:rsidR="00223020" w:rsidRPr="00223020" w:rsidRDefault="00223020" w:rsidP="00223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</w:pPr>
      <w:bookmarkStart w:id="38" w:name="3293353"/>
      <w:r w:rsidRPr="002230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** Источником финансирования являются средства, поступающие Торгово-промышленной палате из Фонда содействия приватизированным предприятиям.</w:t>
      </w:r>
      <w:bookmarkEnd w:id="38"/>
    </w:p>
    <w:p w:rsidR="00223020" w:rsidRPr="00223020" w:rsidRDefault="00223020" w:rsidP="002230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</w:pPr>
      <w:bookmarkStart w:id="39" w:name="3293355"/>
      <w:r w:rsidRPr="002230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Примечание: в уставный капитал Гарантийного Фонда в установленном порядке могут быть привлечены средства других юридических лиц, в том числе иностранных.</w:t>
      </w:r>
      <w:bookmarkEnd w:id="39"/>
    </w:p>
    <w:p w:rsidR="00223020" w:rsidRPr="00223020" w:rsidRDefault="00223020" w:rsidP="00223020">
      <w:pPr>
        <w:shd w:val="clear" w:color="auto" w:fill="E8E8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00"/>
          <w:lang w:eastAsia="ru-RU"/>
        </w:rPr>
      </w:pPr>
      <w:bookmarkStart w:id="40" w:name="3293358"/>
      <w:r w:rsidRPr="0022302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(приложение в редакции </w:t>
      </w:r>
      <w:bookmarkEnd w:id="40"/>
      <w:r w:rsidRPr="00223020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begin"/>
      </w:r>
      <w:r w:rsidRPr="00223020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instrText xml:space="preserve"> HYPERLINK "http://lex.uz/pages/getpage.aspx?actForm=1&amp;lact_id=3258027&amp;ONDATE=10.07.2017%2000" \l "3258411" </w:instrText>
      </w:r>
      <w:r w:rsidRPr="00223020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separate"/>
      </w:r>
      <w:r w:rsidRPr="00223020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Указа </w:t>
      </w:r>
      <w:r w:rsidRPr="00223020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end"/>
      </w:r>
      <w:r w:rsidRPr="00223020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t>Президента Республики Узбекистан от 6 июля 2017 года № УП-5111 — СЗ РУ, 2017 г., № 27, ст. 608)</w:t>
      </w:r>
    </w:p>
    <w:p w:rsidR="003B61C8" w:rsidRDefault="003B61C8">
      <w:bookmarkStart w:id="41" w:name="_GoBack"/>
      <w:bookmarkEnd w:id="41"/>
    </w:p>
    <w:sectPr w:rsidR="003B6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74D"/>
    <w:rsid w:val="00223020"/>
    <w:rsid w:val="003B61C8"/>
    <w:rsid w:val="00DB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302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23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2302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3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30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302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23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2302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3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30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385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9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55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774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3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2803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1790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0821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3041">
          <w:marLeft w:val="693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08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opentInAct1(3113834,3293353)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5880</Characters>
  <Application>Microsoft Office Word</Application>
  <DocSecurity>0</DocSecurity>
  <Lines>49</Lines>
  <Paragraphs>13</Paragraphs>
  <ScaleCrop>false</ScaleCrop>
  <Company>Infin</Company>
  <LinksUpToDate>false</LinksUpToDate>
  <CharactersWithSpaces>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Valitov</dc:creator>
  <cp:keywords/>
  <dc:description/>
  <cp:lastModifiedBy>Emil Valitov</cp:lastModifiedBy>
  <cp:revision>2</cp:revision>
  <dcterms:created xsi:type="dcterms:W3CDTF">2018-02-13T09:48:00Z</dcterms:created>
  <dcterms:modified xsi:type="dcterms:W3CDTF">2018-02-13T09:48:00Z</dcterms:modified>
</cp:coreProperties>
</file>