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A7A" w:rsidRDefault="00C84A7A" w:rsidP="00C84A7A">
      <w:pPr>
        <w:rPr>
          <w:rFonts w:eastAsia="Times New Roman"/>
        </w:rPr>
      </w:pPr>
    </w:p>
    <w:p w:rsidR="00C84A7A" w:rsidRDefault="00C84A7A" w:rsidP="00C84A7A">
      <w:pPr>
        <w:shd w:val="clear" w:color="auto" w:fill="FFFFFF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ОКОЗ:</w:t>
      </w:r>
    </w:p>
    <w:p w:rsidR="00C84A7A" w:rsidRDefault="00C84A7A" w:rsidP="00C84A7A">
      <w:pPr>
        <w:shd w:val="clear" w:color="auto" w:fill="FFFFFF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07.00.00.00 Молия ва кредит тўғрисидаги қонунчилик. Банк фаолияти / 07.19.00.00 Банк тизими / 07.19.02.00 Тижорат банклари. Хусусий банклар. Хорижий банклар]</w:t>
      </w:r>
    </w:p>
    <w:p w:rsidR="00C84A7A" w:rsidRDefault="00C84A7A" w:rsidP="00C84A7A">
      <w:pPr>
        <w:shd w:val="clear" w:color="auto" w:fill="FFFFFF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ТСЗ:</w:t>
      </w:r>
    </w:p>
    <w:p w:rsidR="00C84A7A" w:rsidRDefault="00C84A7A" w:rsidP="00C84A7A">
      <w:pPr>
        <w:shd w:val="clear" w:color="auto" w:fill="FFFFFF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Молия / Банклар ва бошқа кредит муассасалари. Кредитлар]</w:t>
      </w:r>
    </w:p>
    <w:p w:rsidR="00C84A7A" w:rsidRDefault="00C84A7A" w:rsidP="00C84A7A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Ўзбекистон Республикаси Марказий банки Бошқарувининг</w:t>
      </w:r>
    </w:p>
    <w:p w:rsidR="00C84A7A" w:rsidRDefault="00C84A7A" w:rsidP="00C84A7A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Қарори</w:t>
      </w:r>
    </w:p>
    <w:p w:rsidR="00C84A7A" w:rsidRDefault="00C84A7A" w:rsidP="00C84A7A">
      <w:pPr>
        <w:shd w:val="clear" w:color="auto" w:fill="FFFFFF"/>
        <w:jc w:val="center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Банк хизматлари истеъмолчилари билан ўзаро муносабатларни амалга оширишда тижорат банкларининг фаолиятига қўйиладиган минимал талаблар тўғрисидаги низомни тасдиқлаш ҳ</w:t>
      </w:r>
      <w:proofErr w:type="gramStart"/>
      <w:r>
        <w:rPr>
          <w:rFonts w:eastAsia="Times New Roman"/>
          <w:b/>
          <w:bCs/>
          <w:caps/>
          <w:color w:val="000080"/>
        </w:rPr>
        <w:t>ақида</w:t>
      </w:r>
      <w:proofErr w:type="gramEnd"/>
    </w:p>
    <w:p w:rsidR="00C84A7A" w:rsidRDefault="00C84A7A" w:rsidP="00C84A7A">
      <w:pPr>
        <w:shd w:val="clear" w:color="auto" w:fill="FFFFFF"/>
        <w:jc w:val="center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[</w:t>
      </w:r>
      <w:proofErr w:type="spellStart"/>
      <w:r>
        <w:rPr>
          <w:rFonts w:eastAsia="Times New Roman"/>
          <w:b/>
          <w:bCs/>
          <w:color w:val="000000"/>
        </w:rPr>
        <w:t>Ўзбекистон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Республикаси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Адлия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вазирлиги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томонидан</w:t>
      </w:r>
      <w:proofErr w:type="spellEnd"/>
      <w:r>
        <w:rPr>
          <w:rFonts w:eastAsia="Times New Roman"/>
          <w:b/>
          <w:bCs/>
          <w:color w:val="000000"/>
        </w:rPr>
        <w:t xml:space="preserve"> 2018 </w:t>
      </w:r>
      <w:proofErr w:type="spellStart"/>
      <w:r>
        <w:rPr>
          <w:rFonts w:eastAsia="Times New Roman"/>
          <w:b/>
          <w:bCs/>
          <w:color w:val="000000"/>
        </w:rPr>
        <w:t>йил</w:t>
      </w:r>
      <w:proofErr w:type="spellEnd"/>
      <w:r>
        <w:rPr>
          <w:rFonts w:eastAsia="Times New Roman"/>
          <w:b/>
          <w:bCs/>
          <w:color w:val="000000"/>
        </w:rPr>
        <w:t xml:space="preserve"> 2 </w:t>
      </w:r>
      <w:proofErr w:type="spellStart"/>
      <w:r>
        <w:rPr>
          <w:rFonts w:eastAsia="Times New Roman"/>
          <w:b/>
          <w:bCs/>
          <w:color w:val="000000"/>
        </w:rPr>
        <w:t>июлда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proofErr w:type="gramStart"/>
      <w:r>
        <w:rPr>
          <w:rFonts w:eastAsia="Times New Roman"/>
          <w:b/>
          <w:bCs/>
          <w:color w:val="000000"/>
        </w:rPr>
        <w:t>р</w:t>
      </w:r>
      <w:proofErr w:type="gramEnd"/>
      <w:r>
        <w:rPr>
          <w:rFonts w:eastAsia="Times New Roman"/>
          <w:b/>
          <w:bCs/>
          <w:color w:val="000000"/>
        </w:rPr>
        <w:t>ўйхатдан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ўтказилди</w:t>
      </w:r>
      <w:proofErr w:type="spellEnd"/>
      <w:r>
        <w:rPr>
          <w:rFonts w:eastAsia="Times New Roman"/>
          <w:b/>
          <w:bCs/>
          <w:color w:val="000000"/>
        </w:rPr>
        <w:t xml:space="preserve">, </w:t>
      </w:r>
      <w:proofErr w:type="spellStart"/>
      <w:r>
        <w:rPr>
          <w:rFonts w:eastAsia="Times New Roman"/>
          <w:b/>
          <w:bCs/>
          <w:color w:val="000000"/>
        </w:rPr>
        <w:t>рўйхат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рақами</w:t>
      </w:r>
      <w:proofErr w:type="spellEnd"/>
      <w:r>
        <w:rPr>
          <w:rFonts w:eastAsia="Times New Roman"/>
          <w:b/>
          <w:bCs/>
          <w:color w:val="000000"/>
        </w:rPr>
        <w:t xml:space="preserve"> 3030]</w:t>
      </w:r>
    </w:p>
    <w:p w:rsidR="00C84A7A" w:rsidRDefault="00C84A7A" w:rsidP="00C84A7A">
      <w:pPr>
        <w:shd w:val="clear" w:color="auto" w:fill="FFFFFF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Марказий</w:t>
      </w:r>
      <w:proofErr w:type="spellEnd"/>
      <w:r>
        <w:rPr>
          <w:rFonts w:eastAsia="Times New Roman"/>
          <w:color w:val="000000"/>
        </w:rPr>
        <w:t xml:space="preserve"> банки </w:t>
      </w:r>
      <w:proofErr w:type="spellStart"/>
      <w:r>
        <w:rPr>
          <w:rFonts w:eastAsia="Times New Roman"/>
          <w:color w:val="000000"/>
        </w:rPr>
        <w:t>тўғрисида</w:t>
      </w:r>
      <w:proofErr w:type="gramStart"/>
      <w:r>
        <w:rPr>
          <w:rFonts w:eastAsia="Times New Roman"/>
          <w:color w:val="000000"/>
        </w:rPr>
        <w:t>»г</w:t>
      </w:r>
      <w:proofErr w:type="gramEnd"/>
      <w:r>
        <w:rPr>
          <w:rFonts w:eastAsia="Times New Roman"/>
          <w:color w:val="000000"/>
        </w:rPr>
        <w:t>и</w:t>
      </w:r>
      <w:proofErr w:type="spellEnd"/>
      <w:r>
        <w:rPr>
          <w:rFonts w:eastAsia="Times New Roman"/>
          <w:color w:val="000000"/>
        </w:rPr>
        <w:t xml:space="preserve"> </w:t>
      </w:r>
      <w:hyperlink r:id="rId5" w:history="1">
        <w:proofErr w:type="spellStart"/>
        <w:r>
          <w:rPr>
            <w:rFonts w:eastAsia="Times New Roman"/>
            <w:color w:val="008080"/>
          </w:rPr>
          <w:t>Қонуни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Президентининг</w:t>
      </w:r>
      <w:proofErr w:type="spellEnd"/>
      <w:r>
        <w:rPr>
          <w:rFonts w:eastAsia="Times New Roman"/>
          <w:color w:val="000000"/>
        </w:rPr>
        <w:t xml:space="preserve"> 2018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23 </w:t>
      </w:r>
      <w:proofErr w:type="spellStart"/>
      <w:r>
        <w:rPr>
          <w:rFonts w:eastAsia="Times New Roman"/>
          <w:color w:val="000000"/>
        </w:rPr>
        <w:t>мартдаги</w:t>
      </w:r>
      <w:proofErr w:type="spellEnd"/>
      <w:r>
        <w:rPr>
          <w:rFonts w:eastAsia="Times New Roman"/>
          <w:color w:val="000000"/>
        </w:rPr>
        <w:t xml:space="preserve"> ПҚ-3620-сон «Банк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оммабоплигини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тўғрисида»ги</w:t>
      </w:r>
      <w:proofErr w:type="spellEnd"/>
      <w:r>
        <w:rPr>
          <w:rFonts w:eastAsia="Times New Roman"/>
          <w:color w:val="000000"/>
        </w:rPr>
        <w:t xml:space="preserve"> </w:t>
      </w:r>
      <w:hyperlink r:id="rId6" w:history="1">
        <w:proofErr w:type="spellStart"/>
        <w:r>
          <w:rPr>
            <w:rFonts w:eastAsia="Times New Roman"/>
            <w:color w:val="008080"/>
          </w:rPr>
          <w:t>қарорига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Марказий</w:t>
      </w:r>
      <w:proofErr w:type="spellEnd"/>
      <w:r>
        <w:rPr>
          <w:rFonts w:eastAsia="Times New Roman"/>
          <w:color w:val="000000"/>
        </w:rPr>
        <w:t xml:space="preserve"> банк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 xml:space="preserve">: </w:t>
      </w:r>
    </w:p>
    <w:p w:rsidR="00C84A7A" w:rsidRDefault="00C84A7A" w:rsidP="00C84A7A">
      <w:pPr>
        <w:shd w:val="clear" w:color="auto" w:fill="FFFFFF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Банк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истеъмолчилари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муносабатларни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тижорат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банкларининг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минимал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низом </w:t>
      </w:r>
      <w:hyperlink r:id="rId7" w:history="1">
        <w:proofErr w:type="spellStart"/>
        <w:r>
          <w:rPr>
            <w:rFonts w:eastAsia="Times New Roman"/>
            <w:color w:val="008080"/>
          </w:rPr>
          <w:t>иловага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тасдиқлансин</w:t>
      </w:r>
      <w:proofErr w:type="spellEnd"/>
      <w:r>
        <w:rPr>
          <w:rFonts w:eastAsia="Times New Roman"/>
          <w:color w:val="000000"/>
        </w:rPr>
        <w:t xml:space="preserve">. </w:t>
      </w:r>
    </w:p>
    <w:p w:rsidR="00C84A7A" w:rsidRDefault="00C84A7A" w:rsidP="00C84A7A">
      <w:pPr>
        <w:shd w:val="clear" w:color="auto" w:fill="FFFFFF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ойдан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</w:t>
      </w:r>
      <w:proofErr w:type="spellEnd"/>
      <w:r>
        <w:rPr>
          <w:rFonts w:eastAsia="Times New Roman"/>
          <w:color w:val="000000"/>
        </w:rPr>
        <w:t>.</w:t>
      </w:r>
    </w:p>
    <w:p w:rsidR="00C84A7A" w:rsidRDefault="00C84A7A" w:rsidP="00C84A7A">
      <w:pPr>
        <w:shd w:val="clear" w:color="auto" w:fill="FFFFFF"/>
        <w:jc w:val="right"/>
        <w:rPr>
          <w:rFonts w:eastAsia="Times New Roman"/>
          <w:b/>
          <w:bCs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Марказий</w:t>
      </w:r>
      <w:proofErr w:type="spellEnd"/>
      <w:r>
        <w:rPr>
          <w:rFonts w:eastAsia="Times New Roman"/>
          <w:b/>
          <w:bCs/>
          <w:color w:val="000000"/>
        </w:rPr>
        <w:t xml:space="preserve"> банк </w:t>
      </w:r>
      <w:proofErr w:type="spellStart"/>
      <w:r>
        <w:rPr>
          <w:rFonts w:eastAsia="Times New Roman"/>
          <w:b/>
          <w:bCs/>
          <w:color w:val="000000"/>
        </w:rPr>
        <w:t>раиси</w:t>
      </w:r>
      <w:proofErr w:type="spellEnd"/>
      <w:r>
        <w:rPr>
          <w:rFonts w:eastAsia="Times New Roman"/>
          <w:b/>
          <w:bCs/>
          <w:color w:val="000000"/>
        </w:rPr>
        <w:t xml:space="preserve"> М. НУРМУРАТОВ</w:t>
      </w:r>
    </w:p>
    <w:p w:rsidR="00C84A7A" w:rsidRDefault="00C84A7A" w:rsidP="00C84A7A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Тошкент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ш.,</w:t>
      </w:r>
    </w:p>
    <w:p w:rsidR="00C84A7A" w:rsidRDefault="00C84A7A" w:rsidP="00C84A7A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2018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28 апрель,</w:t>
      </w:r>
    </w:p>
    <w:p w:rsidR="00C84A7A" w:rsidRDefault="00C84A7A" w:rsidP="00C84A7A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16/18-сон</w:t>
      </w:r>
    </w:p>
    <w:p w:rsidR="00E43786" w:rsidRDefault="00E43786">
      <w:bookmarkStart w:id="0" w:name="_GoBack"/>
      <w:bookmarkEnd w:id="0"/>
    </w:p>
    <w:sectPr w:rsidR="00E43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B4"/>
    <w:rsid w:val="000114B4"/>
    <w:rsid w:val="00C84A7A"/>
    <w:rsid w:val="00E4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7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orrn1">
    <w:name w:val="iorrn1"/>
    <w:basedOn w:val="a0"/>
    <w:rsid w:val="00C84A7A"/>
    <w:rPr>
      <w:b/>
      <w:bCs/>
    </w:rPr>
  </w:style>
  <w:style w:type="character" w:customStyle="1" w:styleId="iorval1">
    <w:name w:val="iorval1"/>
    <w:basedOn w:val="a0"/>
    <w:rsid w:val="00C84A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7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orrn1">
    <w:name w:val="iorrn1"/>
    <w:basedOn w:val="a0"/>
    <w:rsid w:val="00C84A7A"/>
    <w:rPr>
      <w:b/>
      <w:bCs/>
    </w:rPr>
  </w:style>
  <w:style w:type="character" w:customStyle="1" w:styleId="iorval1">
    <w:name w:val="iorval1"/>
    <w:basedOn w:val="a0"/>
    <w:rsid w:val="00C84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scrollText(3804915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x.uz/ru/docs/3593541" TargetMode="External"/><Relationship Id="rId5" Type="http://schemas.openxmlformats.org/officeDocument/2006/relationships/hyperlink" Target="http://lex.uz/ru/docs/7226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>Infin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Valitov</dc:creator>
  <cp:keywords/>
  <dc:description/>
  <cp:lastModifiedBy>Emil Valitov</cp:lastModifiedBy>
  <cp:revision>2</cp:revision>
  <dcterms:created xsi:type="dcterms:W3CDTF">2020-01-13T05:41:00Z</dcterms:created>
  <dcterms:modified xsi:type="dcterms:W3CDTF">2020-01-13T05:41:00Z</dcterms:modified>
</cp:coreProperties>
</file>