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67" w:rsidRPr="009A5567" w:rsidRDefault="009A5567" w:rsidP="009A5567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2510135"/>
      <w:bookmarkStart w:id="1" w:name="_GoBack"/>
      <w:r w:rsidRPr="009A5567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ЗАКОН РЕСПУБЛИКИ УЗБЕКИСТАН</w:t>
      </w:r>
      <w:bookmarkEnd w:id="0"/>
    </w:p>
    <w:p w:rsidR="009A5567" w:rsidRPr="009A5567" w:rsidRDefault="009A5567" w:rsidP="009A5567">
      <w:pPr>
        <w:spacing w:after="12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2" w:name="2510136"/>
      <w:r w:rsidRPr="009A5567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ОБ ОБРАЩЕНИЯХ ФИЗИЧЕСКИХ И ЮРИДИЧЕСКИХ ЛИЦ</w:t>
      </w:r>
      <w:bookmarkEnd w:id="2"/>
    </w:p>
    <w:p w:rsidR="009A5567" w:rsidRPr="009A5567" w:rsidRDefault="009A5567" w:rsidP="009A5567">
      <w:pPr>
        <w:spacing w:line="240" w:lineRule="auto"/>
        <w:ind w:left="-1134" w:right="-284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3" w:name="2525425"/>
      <w:bookmarkEnd w:id="1"/>
      <w:r w:rsidRPr="009A556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(Собрание законодательства Республики Узбекистан, 2014 г., № 49, ст. 578)</w:t>
      </w:r>
      <w:bookmarkEnd w:id="3"/>
    </w:p>
    <w:p w:rsidR="009A5567" w:rsidRPr="009A5567" w:rsidRDefault="009A5567" w:rsidP="009A5567">
      <w:pPr>
        <w:spacing w:after="60" w:line="240" w:lineRule="auto"/>
        <w:ind w:left="-1134" w:right="-284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bookmarkStart w:id="4" w:name="2510137"/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</w:t>
      </w:r>
      <w:proofErr w:type="gramEnd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Законодательной палатой 29 октября 2014 года </w: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Одобрен Сенатом 13 ноября 2014 года</w:t>
      </w:r>
      <w:bookmarkEnd w:id="4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5" w:name="2510138"/>
      <w:bookmarkEnd w:id="5"/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3CB2EB4C" wp14:editId="36F99F4C">
            <wp:extent cx="153670" cy="153670"/>
            <wp:effectExtent l="0" t="0" r="0" b="0"/>
            <wp:docPr id="20" name="Рисунок 20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6" w:name="3375257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Настоящий Закон принят в новой редакции в соответствии с </w:t>
      </w:r>
      <w:bookmarkEnd w:id="6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"http://www.lex.uz/pages/getpage.aspx?actForm=1&amp;lact_id=3336171&amp;ONDATE=12.09.2017%2000" \l "3336199"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Законом 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Республики Узбекистан от 11 сентября 2017 года № ЗРУ-445 «О внесении изменений и дополнений в Закон Республики Узбекистан «Об обращениях физических и юридических лиц».</w:t>
      </w:r>
    </w:p>
    <w:p w:rsidR="009A5567" w:rsidRPr="009A5567" w:rsidRDefault="009A5567" w:rsidP="009A5567">
      <w:pPr>
        <w:spacing w:after="6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7" w:name="2510139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 Общие положения</w:t>
      </w:r>
      <w:bookmarkEnd w:id="7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8" w:name="2510140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1. Цель настоящего Закона</w:t>
      </w:r>
      <w:bookmarkEnd w:id="8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2510141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настоящего Закона является регулирование отношений в области обращений физических и юридических лиц (далее — обращения) в государственные органы и государственные учреждения (далее — государственные органы).</w:t>
      </w:r>
      <w:bookmarkEnd w:id="9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0" w:name="2510142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2. Законодательство об обращениях</w:t>
      </w:r>
      <w:bookmarkEnd w:id="10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2510143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 об обращениях состоит из настоящего Закона и иных актов законодательства.</w:t>
      </w:r>
      <w:bookmarkEnd w:id="11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2160F489" wp14:editId="1F920204">
            <wp:extent cx="153670" cy="153670"/>
            <wp:effectExtent l="0" t="0" r="0" b="0"/>
            <wp:docPr id="19" name="Рисунок 19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12" w:name="2626658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Также, см. </w:t>
      </w:r>
      <w:bookmarkEnd w:id="12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"http://www.lex.uz/pages/getpage.aspx?lact_id=2613123" \l "2613141"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Типовое положение 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о порядке работы с обращениями физических и юридических лиц в государственных органах и государственных учреждениях, утвержденное постановлением Кабинета Министров Республики Узбекистан от 31 марта 2015 года № 73.</w:t>
      </w:r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2510144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в области обращений в органы самоуправления граждан регулируются в порядке, установленном настоящим Законом.</w:t>
      </w:r>
      <w:bookmarkEnd w:id="13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2510145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Действие настоящего Закона не распространяется </w:t>
      </w:r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End w:id="14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2510146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обращения, порядок рассмотрения которых установлен законодательством об административной ответственности, гражданским процессуальным, уголовно-процессуальным, уголовно-исполнительным, хозяйственным процессуальным и иными законодательными актами;</w:t>
      </w:r>
      <w:bookmarkEnd w:id="15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3F64098D" wp14:editId="7BCF459A">
            <wp:extent cx="153670" cy="153670"/>
            <wp:effectExtent l="0" t="0" r="0" b="0"/>
            <wp:docPr id="18" name="Рисунок 18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16" w:name="2533136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В процессуальных законодательствах и иных актах законодательства могут быть предусмотрены отдельные процедуры по рассмотрению обращений. </w:t>
      </w:r>
      <w:proofErr w:type="gram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Например, см. </w:t>
      </w:r>
      <w:bookmarkEnd w:id="16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"http://www.lex.uz/pages/getpage.aspx?lact_id=186098" \l "281825"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часть пятую 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ст. 350 Гражданского процессуального кодекса Республики Узбекистан, </w:t>
      </w:r>
      <w:hyperlink r:id="rId6" w:anchor="1324370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часть первую 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ст. 241 и </w:t>
      </w:r>
      <w:hyperlink r:id="rId7" w:anchor="1563094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часть первую 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ст. 329 Уголовно-процессуального кодекса Республики Узбекистан, </w:t>
      </w:r>
      <w:hyperlink r:id="rId8" w:anchor="166453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часть вторую 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ст. 82 Уголовно-исполнительного кодекса Республики Узбекистан, </w:t>
      </w:r>
      <w:hyperlink r:id="rId9" w:anchor="1398960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часть пятую 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ст. 192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sz w:val="17"/>
          <w:szCs w:val="17"/>
          <w:vertAlign w:val="superscript"/>
          <w:lang w:eastAsia="ru-RU"/>
        </w:rPr>
        <w:t>1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Хозяйственного процессуального кодекса Республики Узбекистан, </w:t>
      </w:r>
      <w:hyperlink r:id="rId10" w:anchor="145767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часть вторую 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ст. 90, </w:t>
      </w:r>
      <w:hyperlink r:id="rId11" w:anchor="146669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часть вторую 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ст. 197 и </w:t>
      </w:r>
      <w:hyperlink r:id="rId12" w:anchor="147154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часть первую 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ст. 264 Трудового кодекса Республики Узбекистан.</w:t>
      </w:r>
      <w:proofErr w:type="gramEnd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2510147"/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заимную переписку государственных органов, а также их структурных подразделений.</w:t>
      </w:r>
      <w:bookmarkEnd w:id="17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8" w:name="2510148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3. Право на обращения</w:t>
      </w:r>
      <w:bookmarkEnd w:id="18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2510149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и юридические лица имеют право обращаться в государственные органы.</w:t>
      </w:r>
      <w:bookmarkEnd w:id="19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2510150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обращения реализуется добровольно. Никто не может быть принужден участвовать в действиях в защиту какого-либо обращения либо против него.</w:t>
      </w:r>
      <w:bookmarkEnd w:id="20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2510151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права на обращение не должно нарушать права, свободы и законные интересы других физических и юридических лиц, а также интересы общества и государства.</w:t>
      </w:r>
      <w:bookmarkEnd w:id="21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2510152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и юридические лица иностранных государств, лица без гражданства имеют право обращаться в государственные органы Республики Узбекистан в соответствии с настоящим Законом.</w:t>
      </w:r>
      <w:bookmarkEnd w:id="22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59AE2DEA" wp14:editId="0A244559">
            <wp:extent cx="153670" cy="153670"/>
            <wp:effectExtent l="0" t="0" r="0" b="0"/>
            <wp:docPr id="17" name="Рисунок 17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23" w:name="2533137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23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"javascript:opentInAct1(2509998,2510188)"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ст. 11 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настоящего Закона и</w:t>
      </w:r>
      <w:hyperlink r:id="rId13" w:anchor="41989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 ст. 35 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Конституции Республики Узбекистан.</w:t>
      </w:r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24" w:name="2510153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4. Формы обращений</w:t>
      </w:r>
      <w:bookmarkEnd w:id="24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2510154"/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могут быть в устной, письменной либо в электронной форме.</w:t>
      </w:r>
      <w:bookmarkEnd w:id="25"/>
      <w:proofErr w:type="gram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26" w:name="2510155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5. Виды обращений</w:t>
      </w:r>
      <w:bookmarkEnd w:id="26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2510156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могут быть в виде заявлений, предложений и жалоб.</w:t>
      </w:r>
      <w:bookmarkEnd w:id="27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2510157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Заявление — обращение с просьбой об оказании содействия в реализации прав, свобод и законных интересов.</w:t>
      </w:r>
      <w:bookmarkEnd w:id="28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2510158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— обращение, содержащее рекомендации по совершенствованию государственной и общественной деятельности.</w:t>
      </w:r>
      <w:bookmarkEnd w:id="29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2510159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— обращение с требованием о восстановлении нарушенных прав, свобод и защите законных интересов.</w:t>
      </w:r>
      <w:bookmarkEnd w:id="30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2510160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независимо от их вида и формы имеют равное значение.</w:t>
      </w:r>
      <w:bookmarkEnd w:id="31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32" w:name="2510161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 Требования, предъявляемые к обращениям</w:t>
      </w:r>
      <w:bookmarkEnd w:id="32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2510162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обращении физического лица должны быть указаны фамилия (имя, отчество) физического лица, сведения о месте его жительства и изложена суть обращения.</w:t>
      </w:r>
      <w:bookmarkEnd w:id="33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2510163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обращении юридического лица должны быть указаны полное наименование юридического лица, сведения о его местонахождении (почтовом адресе) и изложена суть обращения.</w:t>
      </w:r>
      <w:bookmarkEnd w:id="34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2510164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Обращения могут подаваться на </w:t>
      </w:r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государственном</w:t>
      </w:r>
      <w:proofErr w:type="gramEnd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языках.</w:t>
      </w:r>
      <w:bookmarkEnd w:id="35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2C852AEB" wp14:editId="0BCC4D12">
            <wp:extent cx="153670" cy="153670"/>
            <wp:effectExtent l="0" t="0" r="0" b="0"/>
            <wp:docPr id="16" name="Рисунок 16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36" w:name="2533138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36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"http://www.lex.uz/pages/getpage.aspx?lact_id=121433" \l "121536"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ст. 14 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Закона Республики Узбекистан «О государственном языке».</w:t>
      </w:r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2510165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обращение должно быть закреплено подписью обращающегося — физического лица или подписью руководителя либо уполномоченного лица обращающегося — юридического лица. В случае невозможности закрепления письменного обращения физического лица подписью обращающегося, оно должно быть закреплено подписью составителя с проставлением дополнительно и его фамилии (имени, отчества).</w:t>
      </w:r>
      <w:bookmarkEnd w:id="37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2510166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обращение должно быть в форме электронного документа, подтвержденного электронной цифровой подписью и имеющего другие реквизиты электронного документа, позволяющие его идентифицировать. Электронное обращение должно соответствовать требованиям, установленным законом.</w:t>
      </w:r>
      <w:bookmarkEnd w:id="38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37B55AE5" wp14:editId="436CD53D">
            <wp:extent cx="153670" cy="153670"/>
            <wp:effectExtent l="0" t="0" r="0" b="0"/>
            <wp:docPr id="15" name="Рисунок 15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39" w:name="2533139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 законы Республики Узбекистан «</w:t>
      </w:r>
      <w:bookmarkEnd w:id="39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"http://www.lex.uz/pages/getpage.aspx?lact_id=165074"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Об электронном документообороте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» и «</w:t>
      </w:r>
      <w:hyperlink r:id="rId14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Об электронной цифровой подписи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».</w:t>
      </w:r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2510167"/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Обращения, в которых не указаны фамилия (имя, отчество) физического лица, сведения о месте его жительства или полное наименование юридического лица, сведения о его местонахождении (почтовом адресе) либо указаны ложные сведения о них, а также не подтвержденные подписью (электронной цифровой подписью), считаются анонимными обращениями.</w:t>
      </w:r>
      <w:bookmarkEnd w:id="40"/>
      <w:proofErr w:type="gramEnd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2510168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обращениям, поданным через представителей обращающихся физических и юридических лиц, прилагаются документы, подтверждающие их полномочия.</w:t>
      </w:r>
      <w:bookmarkEnd w:id="41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413D5B07" wp14:editId="69D9FB86">
            <wp:extent cx="153670" cy="153670"/>
            <wp:effectExtent l="0" t="0" r="0" b="0"/>
            <wp:docPr id="14" name="Рисунок 14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42" w:name="2533140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</w:t>
      </w:r>
      <w:bookmarkEnd w:id="42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"http://www.lex.uz/pages/getpage.aspx?lact_id=111181" \l "159781"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 главу 10 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(«Представительство и доверенность») Гражданского кодекса Республики Узбекистан.</w:t>
      </w:r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43" w:name="2510169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7. Обращения и средства массовой информации</w:t>
      </w:r>
      <w:bookmarkEnd w:id="43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2510170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Обращения, поступившие в государственные органы из редакций средств массовой информации, рассматриваются в порядке и сроки, предусмотренные настоящим Законом.</w:t>
      </w:r>
      <w:bookmarkEnd w:id="44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6A9337AB" wp14:editId="2CCB7BDB">
            <wp:extent cx="153670" cy="153670"/>
            <wp:effectExtent l="0" t="0" r="0" b="0"/>
            <wp:docPr id="13" name="Рисунок 13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45" w:name="2533141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45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"javascript:opentInAct1(2509998,2510201)"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главу 3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(«Порядок подачи обращений и их рассмотрения») настоящего Закона.</w:t>
      </w:r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2510171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Обращения, направленные в средства массовой информации, могут использоваться для изучения и отражения общественного мнения в соответствии с </w:t>
      </w:r>
      <w:bookmarkEnd w:id="46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"http://www.lex.uz/pages/getpage.aspx?lact_id=1106875" </w:instrTex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законодательством</w: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средствах массовой информации.</w:t>
      </w:r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47" w:name="2510172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8. Прием физических лиц и представителей юридических лиц</w:t>
      </w:r>
      <w:bookmarkEnd w:id="47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2510173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государственных органах организуется прием физических лиц и представителей юридических лиц. Прием физических лиц и представителей юридических лиц осуществляется руководителем государственного органа либо иным уполномоченным лицом. Для этого в государственных органах могут создаваться специальные структурные подразделения, определяются должностные лица, ответственные за прием.</w:t>
      </w:r>
      <w:bookmarkEnd w:id="48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2510174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Прием физических лиц и представителей юридических лиц проводится в установленные дни и часы, согласно графикам приема.</w:t>
      </w:r>
      <w:bookmarkEnd w:id="49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2510175"/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Графики приема и информация о времени, месте проведения и предварительной записи на него, а также порядок приема доводятся до сведения заинтересованных лиц путем публикации на официальных веб-сайтах государственных органов, а также размещения в общедоступных местах на стендах или на других технических средствах в их административном здании.</w:t>
      </w:r>
      <w:bookmarkEnd w:id="50"/>
      <w:proofErr w:type="gramEnd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2510176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устном обращении физическое лицо должно предъявить документ, удостоверяющий его личность, а представитель юридического лица — документ, подтверждающий его полномочия, а также документ, удостоверяющий его личность.</w:t>
      </w:r>
      <w:bookmarkEnd w:id="51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2510177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приеме физическим лицам и представителям юридических лиц может быть отказано, если по их предыдущему обращению аналогичного характера уже принято решение и об этом в установленном настоящим Законом порядке им сообщено.</w:t>
      </w:r>
      <w:bookmarkEnd w:id="52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155B4725" wp14:editId="69C50DF6">
            <wp:extent cx="153670" cy="153670"/>
            <wp:effectExtent l="0" t="0" r="0" b="0"/>
            <wp:docPr id="12" name="Рисунок 12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53" w:name="2533143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53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"javascript:opentInAct1(2509998,2510238)"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ст. 23 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настоящего Закона.</w:t>
      </w:r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2510178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приема физических лиц и представителей юридических лиц в государственных органах определяется руководителями данных органов.</w:t>
      </w:r>
      <w:bookmarkEnd w:id="54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2510179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или иные уполномоченные лица государственных органов, проводящие личный прием, не вправе отказать в приеме при обращении по любым вопросам, в том числе и не входящим в свои полномочия, за исключением случаев, предусмотренных </w:t>
      </w:r>
      <w:bookmarkEnd w:id="55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"javascript:opentInAct1(2509998,2510177)" </w:instrTex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частью пятой </w: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настоящей статьи.</w:t>
      </w:r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2510180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решение вопросов, изложенных в ходе личного приема, не относится к полномочиям государственного органа, то соответствующие должностные или иные уполномоченные лица должны разъяснить </w:t>
      </w:r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обращающемуся</w:t>
      </w:r>
      <w:proofErr w:type="gramEnd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какой орган или организацию следует обратиться для решения вопросов, изложенных в обращении.</w:t>
      </w:r>
      <w:bookmarkEnd w:id="56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2510181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личного приема по решению руководителя государственного органа и с письменного согласия обращающегося могут применяться специальные технические средства (аудио- и видеозапись, а также фотосъемка).</w:t>
      </w:r>
      <w:bookmarkEnd w:id="57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2510182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Руководителями или иными уполномоченными лицами государственных органов могут быть организованы выездные личные приемы.</w:t>
      </w:r>
      <w:bookmarkEnd w:id="58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59" w:name="2510183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9. Делопроизводство по обращениям</w:t>
      </w:r>
      <w:bookmarkEnd w:id="59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2510184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Делопроизводство по обращениям в государственных органах ведется в установленном </w:t>
      </w:r>
      <w:bookmarkEnd w:id="60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"http://www.lex.uz/pages/getpage.aspx?lact_id=851972" </w:instrTex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законодательством</w: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порядке.</w:t>
      </w:r>
    </w:p>
    <w:p w:rsidR="009A5567" w:rsidRPr="009A5567" w:rsidRDefault="009A5567" w:rsidP="009A5567">
      <w:pPr>
        <w:spacing w:after="6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61" w:name="2510185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2. Гарантии прав физических и юридических лиц на обращения</w:t>
      </w:r>
      <w:bookmarkEnd w:id="61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62" w:name="2510186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10. Недопустимость дискриминации при использовании права на обращения</w:t>
      </w:r>
      <w:bookmarkEnd w:id="62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2510187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Дискриминация при использовании права на обращения в зависимости от пола, расы, национальности, языка, религии, социального происхождения, убеждений, личного и общественного положения физического лица, а также форм собственности, местонахождения (почтового адреса), организационно-правовых форм и других обстоятельств юридических лиц не допускается.</w:t>
      </w:r>
      <w:bookmarkEnd w:id="63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47B5870F" wp14:editId="1A0B2B7C">
            <wp:extent cx="153670" cy="153670"/>
            <wp:effectExtent l="0" t="0" r="0" b="0"/>
            <wp:docPr id="11" name="Рисунок 11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64" w:name="2533144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</w:t>
      </w:r>
      <w:bookmarkEnd w:id="64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"http://www.lex.uz/pages/getpage.aspx?lact_id=35869" \l "41706"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 ст. 18 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Конституции Республики Узбекистан.</w:t>
      </w:r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65" w:name="2510188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11. Гарантии осуществления права на обращения</w:t>
      </w:r>
      <w:bookmarkEnd w:id="65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2510189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Физическим и юридическим лицам гарантируется право на обращения в государственные органы индивидуально или коллективно.</w:t>
      </w:r>
      <w:bookmarkEnd w:id="66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398FF024" wp14:editId="61FC627A">
            <wp:extent cx="153670" cy="153670"/>
            <wp:effectExtent l="0" t="0" r="0" b="0"/>
            <wp:docPr id="10" name="Рисунок 10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67" w:name="2533145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67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"javascript:opentInAct1(2509998,2510148)"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ст. 3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настоящего Закона и </w:t>
      </w:r>
      <w:hyperlink r:id="rId15" w:anchor="41989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ст. 35 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Конституции Республики Узбекистан.</w:t>
      </w:r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68" w:name="2510190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12. Гарантии соблюдения прав, свобод и законных интересов при обращении</w:t>
      </w:r>
      <w:bookmarkEnd w:id="68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2510191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органы обязаны соблюдать требования </w:t>
      </w:r>
      <w:bookmarkEnd w:id="69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"http://www.lex.uz/pages/getpage.aspx?lact_id=35869" </w:instrTex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Конституции</w: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законов Республики Узбекистан при рассмотрении обращений, принимать меры для их полного, объективного и своевременного рассмотрения, принимать в пределах своих полномочий меры по обеспечению восстановления нарушенных прав, свобод и защиты законных интересов физических и юридических лиц.</w:t>
      </w:r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70" w:name="2510192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Статья 13. Гарантии принятия и рассмотрения обращений</w:t>
      </w:r>
      <w:bookmarkEnd w:id="70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2510193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подлежат обязательному принятию и рассмотрению государственными органами, за исключением случаев, предусмотренных в </w:t>
      </w:r>
      <w:bookmarkEnd w:id="71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"javascript:opentInAct1(2509998,2510227)" </w:instrTex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статье 20 </w: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Закона.</w:t>
      </w:r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2510194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или юридическое лицо вправе обжаловать незаконный отказ в принятии и рассмотрении обращения в вышестоящий орган в порядке подчиненности либо непосредственно в суд.</w:t>
      </w:r>
      <w:bookmarkEnd w:id="72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2A5AD483" wp14:editId="79977888">
            <wp:extent cx="153670" cy="153670"/>
            <wp:effectExtent l="0" t="0" r="0" b="0"/>
            <wp:docPr id="9" name="Рисунок 9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73" w:name="2533146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Для дополнительной информации см. </w:t>
      </w:r>
      <w:bookmarkEnd w:id="73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"http://www.lex.uz/pages/getpage.aspx?lact_id=186098" \l "219544"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подраздел 3 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раздела II Гражданского процессуального кодекса Республики Узбекистан («Производство по жалобам и заявлениям на действия (решения) государственных и иных органов, а также должностных лиц») и </w:t>
      </w:r>
      <w:hyperlink r:id="rId16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Закон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Республики Узбекистан «Об обжаловании в суд действий и решений, нарушающих права и свободы граждан».</w:t>
      </w:r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74" w:name="2510195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14. Гарантии неразглашения сведений, ставших известными в связи с обращениями</w:t>
      </w:r>
      <w:bookmarkEnd w:id="74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5" w:name="2510196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рассмотрении обращений не допускается разглашение работниками государственных органов сведений о частной жизни физических лиц, деятельности юридических лиц без их согласия, а также сведений, составляющих государственные секреты либо иную охраняемую законом тайну, и другой информации, если это ущемляет права, свободы и законные интересы физических и юридических лиц.</w:t>
      </w:r>
      <w:bookmarkEnd w:id="75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6" w:name="2510197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выяснение данных о физическом и юридическом лице, не относящихся к обращениям.</w:t>
      </w:r>
      <w:bookmarkEnd w:id="76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2510198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просьбе физического лица не подлежат разглашению какие-либо сведения о его личности.</w:t>
      </w:r>
      <w:bookmarkEnd w:id="77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78" w:name="2510199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15. Гарантии безопасности физических и юридических лиц в связи с их обращениями</w:t>
      </w:r>
      <w:bookmarkEnd w:id="78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2510200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преследование физического лица, его представителя, членов их семей, юридического лица, его представителя и членов семьи представителя юридического лица в связи с их обращениями в государственные органы в целях реализации или защиты своих прав, свобод и законных интересов, а также выражением своего мнения и критики в обращениях.</w:t>
      </w:r>
      <w:bookmarkEnd w:id="79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42F7FC88" wp14:editId="3E9FC24D">
            <wp:extent cx="153670" cy="153670"/>
            <wp:effectExtent l="0" t="0" r="0" b="0"/>
            <wp:docPr id="8" name="Рисунок 8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80" w:name="2533147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80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"http://www.lex.uz/pages/getpage.aspx?lact_id=35869" \l "41939"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ст. 29 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Конституции Республики Узбекистан.</w:t>
      </w:r>
    </w:p>
    <w:p w:rsidR="009A5567" w:rsidRPr="009A5567" w:rsidRDefault="009A5567" w:rsidP="009A5567">
      <w:pPr>
        <w:spacing w:after="6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81" w:name="2510201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3. Порядок подачи обращений и их рассмотрения</w:t>
      </w:r>
      <w:bookmarkEnd w:id="81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82" w:name="2510202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16. Порядок подачи обращений</w:t>
      </w:r>
      <w:bookmarkEnd w:id="82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2510203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подаются непосредственно государственному органу, в полномочия которого входит разрешение поставленных в них вопросов, либо вышестоящему органу в порядке подчиненности.</w:t>
      </w:r>
      <w:bookmarkEnd w:id="83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4" w:name="2510204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и юридические лица вправе подать обращение самостоятельно, а также уполномочить на это своего представителя либо направить обращение через средства почтовой связи или в электронной форме. В интересах несовершеннолетних, недееспособных и ограниченно дееспособных лиц обращения могут подаваться их законными представителями в порядке, предусмотренном законодательством.</w:t>
      </w:r>
      <w:bookmarkEnd w:id="84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11EDD619" wp14:editId="6C3B338D">
            <wp:extent cx="153670" cy="153670"/>
            <wp:effectExtent l="0" t="0" r="0" b="0"/>
            <wp:docPr id="7" name="Рисунок 7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85" w:name="2533148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</w:t>
      </w:r>
      <w:bookmarkEnd w:id="85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"http://www.lex.uz/pages/getpage.aspx?lact_id=104723" \l "161103"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 ст. 74 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Семейного кодекса Республики Узбекистан, </w:t>
      </w:r>
      <w:hyperlink r:id="rId17" w:anchor="2308504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части первую 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и </w:t>
      </w:r>
      <w:hyperlink r:id="rId18" w:anchor="2308505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вторую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ст. 31 Закона Республики Узбекистан «Об опеке и попечительстве».</w:t>
      </w:r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2510205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обращению могут прилагаться имеющиеся решения или их копии, ранее принятые по нему, а также другие документы, необходимые для его рассмотрения, которые не подлежат возврату, за исключением случаев письменного заявления обращающегося об их выдаче. При направлении обращения по подведомственности в другой государственный орган к нему должны быть приложены указанные документы.</w:t>
      </w:r>
      <w:bookmarkEnd w:id="86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87" w:name="2510206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17. Сроки подачи обращений</w:t>
      </w:r>
      <w:bookmarkEnd w:id="87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8" w:name="2510207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подачи обращений, как правило, не устанавливаются. В отдельных случаях может быть установлен срок подачи обращения в соответствующие государственные органы, если это обусловлено возможностями государственного органа по рассмотрению обращения, необходимостью своевременной </w: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реализации и обеспечения защиты прав, свобод и законных интересов физических и юридических лиц, а также по иным основаниям, предусмотренным законодательными актами.</w:t>
      </w:r>
      <w:bookmarkEnd w:id="88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9" w:name="2510208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или жалоба вышестоящему органу в порядке подчиненности подается не позднее одного года с момента, когда физическому или юридическому лицу стало известно о совершении действия (бездействия) либо принятии решения, нарушающего его права, свободы и законные интересы.</w:t>
      </w:r>
      <w:bookmarkEnd w:id="89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0" w:name="2510209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Пропущенный по уважительной причине срок подачи заявления или жалобы восстанавливается государственным органом, рассматривающим заявление или жалобу.</w:t>
      </w:r>
      <w:bookmarkEnd w:id="90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91" w:name="2510210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18. Порядок рассмотрения обращений</w:t>
      </w:r>
      <w:bookmarkEnd w:id="91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2" w:name="2510211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Обращения, поступившие в государственный орган, рассматриваются этим органом или должностным лицом, на которое возложены обязанности по рассмотрению обращений.</w:t>
      </w:r>
      <w:bookmarkEnd w:id="92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3" w:name="2510212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Обращения, поступившие в государственный орган, в полномочия которого не входит разрешение поставленных вопросов, в срок не позднее пяти дней направляются соответствующим органам с сообщением об этом в письменной либо в электронной форме </w:t>
      </w:r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обращающемуся</w:t>
      </w:r>
      <w:proofErr w:type="gramEnd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93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4" w:name="2510213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безосновательная передача обращения на рассмотрение другим государственным органам либо направление его тем органам или должностным лицам, решения или действия (бездействие) которых обжалуются.</w:t>
      </w:r>
      <w:bookmarkEnd w:id="94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5" w:name="2510214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обращения не содержат необходимые сведения для направления их в соответствующие органы, то они в срок не позднее пяти дней возвращаются </w:t>
      </w:r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обращающемуся</w:t>
      </w:r>
      <w:proofErr w:type="gramEnd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мотивированным разъяснением.</w:t>
      </w:r>
      <w:bookmarkEnd w:id="95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6" w:name="2510215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возникновения необходимости в дополнительных сведениях, справках и материалах для полного, объективного и своевременного рассмотрения обращения должностное лицо государственного органа, рассматривающее данное обращение, может дополнительно запросить информацию у физического или юридического лица, подавшего обращение, а также в пределах своих полномочий у других государственных органов. Государственные органы, их должностные лица обязаны предоставить запрашиваемую от них информацию в течение десяти дней, если информация не содержит сведений, составляющих государственные секреты или иную охраняемую законом тайну, не наносит ущерба правам, свободам и законным интересам физических и юридических лиц, интересам общества и государства.</w:t>
      </w:r>
      <w:bookmarkEnd w:id="96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7" w:name="2510216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необходимых случаях государственный орган, рассматривающий обращение, может обеспечить рассмотрение обращения с выездом на место.</w:t>
      </w:r>
      <w:bookmarkEnd w:id="97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8" w:name="2510217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невозможности рассмотрения </w:t>
      </w:r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proofErr w:type="gramEnd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отсутствие обращающегося или другого лица они могут быть вызваны должностным лицом государственного органа. При неявке вызываемого обращающегося должностное лицо государственного органа направляет ответ о невозможности рассмотрения обращения без его участия.</w:t>
      </w:r>
      <w:bookmarkEnd w:id="98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9" w:name="2510218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обращение подписывает руководитель или иное уполномоченное должностное лицо государственного органа.</w:t>
      </w:r>
      <w:bookmarkEnd w:id="99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0" w:name="2510219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поставленные в обращении вопросы затрагивают деятельность хозяйствующих субъектов, то их представители привлекаются государственными органами в пределах своих полномочий для участия в рассмотрении обращения.</w:t>
      </w:r>
      <w:bookmarkEnd w:id="100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1" w:name="2510220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 рассмотрении обращения возникнет необходимость проверки деятельности хозяйствующих субъектов, в том числе проверки финансово-хозяйственной деятельности (ревизия), то она осуществляется в соответствии с</w:t>
      </w:r>
      <w:bookmarkEnd w:id="101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"http://www.lex.uz/pages/getpage.aspx?lact_id=1824" </w:instrTex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законодательством</w: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2" w:name="2510221"/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и юридические лица имеют право отозвать свои обращения до и во время их рассмотрения до принятия решения по обращению путем подачи заявления в письменной либо в электронной форме.</w:t>
      </w:r>
      <w:bookmarkEnd w:id="102"/>
      <w:proofErr w:type="gramEnd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3" w:name="2510222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об отзыве обращения не исключает принятие государственными органами мер по выявлению и устранению нарушений закона.</w:t>
      </w:r>
      <w:bookmarkEnd w:id="103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04" w:name="2510223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19. Сроки рассмотрения обращений</w:t>
      </w:r>
      <w:bookmarkEnd w:id="104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5" w:name="2510224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или жалоба рассматривается в течение пятнадцати дней со дня поступления в государственный орган, который обязан разрешить вопрос по существу, а когда требуется </w: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дополнительное изучение и (или) проверка, запрос дополнительных документов — в срок до одного месяца.</w:t>
      </w:r>
      <w:bookmarkEnd w:id="105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6" w:name="2510225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тех случаях, когда для рассмотрения заявлений и жалоб необходимо проведение проверки, истребование дополнительных материалов либо принятие других мер, сроки их рассмотрения могут быть в порядке исключения продлены руководителем соответствующего государственного органа, но не более чем на один месяц, с сообщением об этом </w:t>
      </w:r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обращающемуся</w:t>
      </w:r>
      <w:proofErr w:type="gramEnd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06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7" w:name="2510226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рассматривается в срок до одного месяца со дня поступления в государственный орган, за исключением тех предложений, которые требуют дополнительного изучения, о чем в письменной форме сообщается физическому или юридическому лицу, внесшему предложение, в десятидневный срок.</w:t>
      </w:r>
      <w:bookmarkEnd w:id="107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08" w:name="2510227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20. Оставление обращений без рассмотрения</w:t>
      </w:r>
      <w:bookmarkEnd w:id="108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9" w:name="2510228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Рассмотрению не подлежат:</w:t>
      </w:r>
      <w:bookmarkEnd w:id="109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0" w:name="2510229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анонимные обращения;</w:t>
      </w:r>
      <w:bookmarkEnd w:id="110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1" w:name="2510230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обращения, поданные через представителей физических и юридических лиц при отсутствии документов, подтверждающих их полномочия;</w:t>
      </w:r>
      <w:bookmarkEnd w:id="111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2" w:name="2510231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обращения, не соответствующие другим требованиям, установленным законом.</w:t>
      </w:r>
      <w:bookmarkEnd w:id="112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3635AA73" wp14:editId="43D8CBC7">
            <wp:extent cx="153670" cy="153670"/>
            <wp:effectExtent l="0" t="0" r="0" b="0"/>
            <wp:docPr id="6" name="Рисунок 6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113" w:name="2533149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</w:t>
      </w:r>
      <w:bookmarkEnd w:id="113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"javascript:opentInAct1(2509998,2510161)"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 ст. 6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настоящего Закона.</w:t>
      </w:r>
    </w:p>
    <w:p w:rsidR="009A5567" w:rsidRPr="009A5567" w:rsidRDefault="009A5567" w:rsidP="009A5567">
      <w:pPr>
        <w:spacing w:after="6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14" w:name="2510232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4. Права физических и юридических лиц и обязанности государственных органов при рассмотрении обращений</w:t>
      </w:r>
      <w:bookmarkEnd w:id="114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15" w:name="2510233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21. Права физических и юридических лиц при рассмотрении обращений</w:t>
      </w:r>
      <w:bookmarkEnd w:id="115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6" w:name="2510234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рассмотрении обращения государственными органами физическое и юридическое лицо имеют право получать информацию о ходе рассмотрения обращения, лично излагать доводы и давать объяснения, знакомиться с материалами проверки обращения и с результатами его рассмотрения, представлять дополнительные материалы или ходатайствовать об их истребовании из других органов, пользоваться помощью адвоката.</w:t>
      </w:r>
      <w:bookmarkEnd w:id="116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7" w:name="2510235"/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или иные уполномоченные лица государственных органов, рассматривающие обращение, обязаны обеспечивать физическому и юридическому лицу возможность ознакомления с документами, решениями и иными материалами, затрагивающими их права, свободы и законные интересы, в случае если они не содержат сведений, составляющих государственные секреты или иную охраняемую законом тайну, не наносят ущерба правам, свободам и законным интересам физических и юридических лиц, интересам общества и</w:t>
      </w:r>
      <w:proofErr w:type="gramEnd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государства.</w:t>
      </w:r>
      <w:bookmarkEnd w:id="117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18" w:name="2510236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22. Меры, принимаемые при рассмотрении обращений</w:t>
      </w:r>
      <w:bookmarkEnd w:id="118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9" w:name="2510237"/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органы при рассмотрении обращений обязаны незамедлительно принимать меры к пресечению незаконных действий (бездействия), в пределах своих полномочий выявлять причины и условия, способствующие нарушениям прав, свобод и законных интересов физических и юридических лиц, пресекать в установленном порядке преследование физического лица, его представителя, членов их семей, юридического лица, его представителя и членов семьи представителя юридического лица в связи с их обращением</w:t>
      </w:r>
      <w:proofErr w:type="gramEnd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19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20" w:name="2510238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23. Обязанности государственного органа, рассмотревшего обращение</w:t>
      </w:r>
      <w:bookmarkEnd w:id="120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1" w:name="2510239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Государственный орган, рассмотревший обращение, обязан в письменной либо в электронной форме сообщить </w:t>
      </w:r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обращающемуся</w:t>
      </w:r>
      <w:proofErr w:type="gramEnd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результатах рассмотрения и принятом решении незамедлительно после рассмотрения обращения.</w:t>
      </w:r>
      <w:bookmarkEnd w:id="121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2" w:name="2510240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обращения излагаются, по возможности, на языке обращения, должны содержать конкретные обоснования (по мере необходимости со ссылками на нормы актов законодательства), опровергающие или подтверждающие доводы по каждому вопросу, указанному в обращении.</w:t>
      </w:r>
      <w:bookmarkEnd w:id="122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3" w:name="2510241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Должностное или иное уполномоченное лицо государственного органа, принявшего решение по обращению, обязано разъяснить порядок его обжалования, если физическое или юридическое лицо </w:t>
      </w:r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согласно</w:t>
      </w:r>
      <w:proofErr w:type="gramEnd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ним.</w:t>
      </w:r>
      <w:bookmarkEnd w:id="123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4" w:name="2510242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Государственный орган, рассмотревший обращение, его должностные или иные уполномоченные лица обязаны контролировать исполнение решения, принятого по результатам </w: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рассмотрения обращения, а также принять меры к возмещению в установленном законом порядке материального ущерба или компенсации морального вреда, если он причинен в результате нарушения прав, свобод и законных интересов физического или юридического лица.</w:t>
      </w:r>
      <w:bookmarkEnd w:id="124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6F0E6E80" wp14:editId="17B22335">
            <wp:extent cx="153670" cy="153670"/>
            <wp:effectExtent l="0" t="0" r="0" b="0"/>
            <wp:docPr id="5" name="Рисунок 5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125" w:name="2533150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125"/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"http://www.lex.uz/pages/getpage.aspx?lact_id=180550" \l "193547"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ст.ст</w:t>
      </w:r>
      <w:proofErr w:type="spellEnd"/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. 985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, </w:t>
      </w:r>
      <w:hyperlink r:id="rId19" w:anchor="193703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1021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и </w:t>
      </w:r>
      <w:hyperlink r:id="rId20" w:anchor="193710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1022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Гражданского кодекса Республики Узбекистан.</w:t>
      </w:r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26" w:name="2510243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24. Обобщение и анализ обращений</w:t>
      </w:r>
      <w:bookmarkEnd w:id="126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7" w:name="2510244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органы, рассматривающие обращения, не реже одного раза в год обобщают и анализируют обращения с целью выявления и устранения причин, порождающих нарушения прав, свобод и законных интересов физических и юридических лиц, а также интересов общества и государства.</w:t>
      </w:r>
      <w:bookmarkEnd w:id="127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993366"/>
          <w:lang w:eastAsia="ru-RU"/>
        </w:rPr>
      </w:pPr>
      <w:bookmarkStart w:id="128" w:name="2626644"/>
      <w:r w:rsidRPr="009A5567">
        <w:rPr>
          <w:rFonts w:ascii="Times New Roman" w:eastAsia="Times New Roman" w:hAnsi="Times New Roman" w:cs="Times New Roman"/>
          <w:color w:val="000000"/>
          <w:lang w:eastAsia="ru-RU"/>
        </w:rPr>
        <w:t>Для дополнительной информации см. </w:t>
      </w:r>
      <w:bookmarkEnd w:id="128"/>
      <w:r w:rsidRPr="009A5567">
        <w:rPr>
          <w:rFonts w:ascii="Times New Roman" w:eastAsia="Times New Roman" w:hAnsi="Times New Roman" w:cs="Times New Roman"/>
          <w:color w:val="993366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color w:val="993366"/>
          <w:lang w:eastAsia="ru-RU"/>
        </w:rPr>
        <w:instrText xml:space="preserve"> HYPERLINK "http://www.lex.uz/pages/getpage.aspx?lact_id=2613125" \l "2613336" </w:instrText>
      </w:r>
      <w:r w:rsidRPr="009A5567">
        <w:rPr>
          <w:rFonts w:ascii="Times New Roman" w:eastAsia="Times New Roman" w:hAnsi="Times New Roman" w:cs="Times New Roman"/>
          <w:color w:val="993366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color w:val="008080"/>
          <w:lang w:eastAsia="ru-RU"/>
        </w:rPr>
        <w:t>Типовое положение </w:t>
      </w:r>
      <w:r w:rsidRPr="009A5567">
        <w:rPr>
          <w:rFonts w:ascii="Times New Roman" w:eastAsia="Times New Roman" w:hAnsi="Times New Roman" w:cs="Times New Roman"/>
          <w:color w:val="993366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color w:val="993366"/>
          <w:lang w:eastAsia="ru-RU"/>
        </w:rPr>
        <w:t>о порядке работы с обращениями физических и юридических лиц в государственных органах и государственных учреждениях, утвержденное постановлением Кабинета Министров Республики Узбекистан от 31 марта 2015 года № 73.</w:t>
      </w:r>
    </w:p>
    <w:p w:rsidR="009A5567" w:rsidRPr="009A5567" w:rsidRDefault="009A5567" w:rsidP="009A5567">
      <w:pPr>
        <w:spacing w:after="6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29" w:name="2510245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5. Заключительные положения</w:t>
      </w:r>
      <w:bookmarkEnd w:id="129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30" w:name="2510246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25. Разрешение споров</w:t>
      </w:r>
      <w:bookmarkEnd w:id="130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1" w:name="2510247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 в области обращений физических и юридических лиц разрешаются в порядке, установленном законодательством.</w:t>
      </w:r>
      <w:bookmarkEnd w:id="131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32" w:name="2510248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26. Возмещение материального ущерба и компенсация морального вреда</w:t>
      </w:r>
      <w:bookmarkEnd w:id="132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3" w:name="2510249"/>
      <w:proofErr w:type="gram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удовлетворения заявления либо жалобы физического или юридического лица государственным органом, принявшим незаконное решение по нему, обратившемуся в судебном порядке возмещаются ущерб, связанный с подачей и рассмотрением заявления или жалобы, расходы, понесенные в связи с выездом на место для рассмотрения заявления или жалобы по требованию соответствующего государственного органа, и утраченный за это время заработок.</w:t>
      </w:r>
      <w:proofErr w:type="gramEnd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судебном порядке может быть компенсирован также и моральный вред.</w:t>
      </w:r>
      <w:bookmarkEnd w:id="133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27FD61BA" wp14:editId="3E9ADC43">
            <wp:extent cx="153670" cy="153670"/>
            <wp:effectExtent l="0" t="0" r="0" b="0"/>
            <wp:docPr id="4" name="Рисунок 4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134" w:name="2533151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134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"http://www.lex.uz/pages/getpage.aspx?lact_id=186098" \l "219525"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главу 10 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(«Судебные расходы») Гражданского процессуального кодекса Республики Узбекистан, 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"http://www.lex.uz/pages/getpage.aspx?lact_id=111181" \l "156334"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ст.ст</w:t>
      </w:r>
      <w:proofErr w:type="spellEnd"/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. 15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, </w:t>
      </w:r>
      <w:hyperlink r:id="rId21" w:anchor="193569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990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, </w:t>
      </w:r>
      <w:hyperlink r:id="rId22" w:anchor="193703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1021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и </w:t>
      </w:r>
      <w:hyperlink r:id="rId23" w:anchor="193710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1022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Гражданского кодекса Республики Узбекистан.</w:t>
      </w:r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5" w:name="2510250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Средства, выплаченные государственным органом в качестве возмещения материального ущерба и компенсации морального вреда, причиненных физическому или юридическому лицу в связи с нарушением требований закона при рассмотрении его заявления или жалобы, могут быть взысканы с виновного должностного лица в регрессном порядке.</w:t>
      </w:r>
      <w:bookmarkEnd w:id="135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5600B8F3" wp14:editId="74C42E79">
            <wp:extent cx="153670" cy="153670"/>
            <wp:effectExtent l="0" t="0" r="0" b="0"/>
            <wp:docPr id="3" name="Рисунок 3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136" w:name="2533152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Для дополнительной информации см. </w:t>
      </w:r>
      <w:bookmarkEnd w:id="136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"http://www.lex.uz/pages/getpage.aspx?lact_id=180550" \l "193611"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ст. 1001 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Гражданского кодекса Республики Узбекистан.</w:t>
      </w:r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37" w:name="2510251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27. Возмещение расходов при рассмотрении обращений, содержащих заведомо ложные сведения</w:t>
      </w:r>
      <w:bookmarkEnd w:id="137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8" w:name="2510252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Расходы, понесенные государственным органом при рассмотрении обращений, содержащих заведомо ложные сведения, могут быть взысканы с физического или юридического лица по решению суда.</w:t>
      </w:r>
      <w:bookmarkEnd w:id="138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39" w:name="2510253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28. Ответственность за нарушение законодательства об обращениях</w:t>
      </w:r>
      <w:bookmarkEnd w:id="139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0" w:name="2510254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законодательства об обращениях, а равно подача обращения, содержащего клевету и оскорбления, влечет ответственность в установленном порядке.</w:t>
      </w:r>
      <w:bookmarkEnd w:id="140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2537BCE3" wp14:editId="66561DB7">
            <wp:extent cx="153670" cy="153670"/>
            <wp:effectExtent l="0" t="0" r="0" b="0"/>
            <wp:docPr id="2" name="Рисунок 2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141" w:name="2533153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141"/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"http://www.lex.uz/pages/getpage.aspx?lact_id=97661" \l "203779"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ст.ст</w:t>
      </w:r>
      <w:proofErr w:type="spellEnd"/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. 40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, </w:t>
      </w:r>
      <w:hyperlink r:id="rId24" w:anchor="203790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41 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и</w:t>
      </w:r>
      <w:hyperlink r:id="rId25" w:anchor="2521039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 43 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Кодекса Республики Узбекистан об административной ответственности и 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"http://www.lex.uz/pages/getpage.aspx?lact_id=111457" \l "160356" </w:instrTex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ст.ст</w:t>
      </w:r>
      <w:proofErr w:type="spellEnd"/>
      <w:r w:rsidRPr="009A5567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. 139</w:t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, </w:t>
      </w:r>
      <w:hyperlink r:id="rId26" w:anchor="160370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140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и </w:t>
      </w:r>
      <w:hyperlink r:id="rId27" w:anchor="2520196" w:history="1">
        <w:r w:rsidRPr="009A5567">
          <w:rPr>
            <w:rFonts w:ascii="Times New Roman" w:eastAsia="Times New Roman" w:hAnsi="Times New Roman" w:cs="Times New Roman"/>
            <w:i/>
            <w:iCs/>
            <w:color w:val="008080"/>
            <w:lang w:eastAsia="ru-RU"/>
          </w:rPr>
          <w:t>144</w:t>
        </w:r>
      </w:hyperlink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Уголовного кодекса Республики Узбекистан.</w:t>
      </w:r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42" w:name="2510257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29. Признание </w:t>
      </w:r>
      <w:proofErr w:type="gramStart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утратившими</w:t>
      </w:r>
      <w:proofErr w:type="gramEnd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силу некоторых законодательных актов</w:t>
      </w:r>
      <w:bookmarkEnd w:id="142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3" w:name="2510258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силу:</w:t>
      </w:r>
      <w:bookmarkEnd w:id="143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4" w:name="2510261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bookmarkEnd w:id="144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"http://www.lex.uz/pages/getpage.aspx?lact_id=75880" </w:instrTex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Закон</w: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Узбекистан от 6 мая 1994 года № 1064-ХII «Об обращениях граждан» (Ведомости Верховного Совета Республики Узбекистан, 1994 г., № 5, ст. 140);</w:t>
      </w:r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5" w:name="2510262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 </w:t>
      </w:r>
      <w:bookmarkEnd w:id="145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"http://www.lex.uz/pages/getpage.aspx?lact_id=123589" </w:instrTex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Постановление</w: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Верховного Совета Республики Узбекистан от 6 мая 1994 года № 1065-XII «О введении в действие Закона Республики Узбекистан «Об обращениях граждан» (Ведомости Верховного Совета Республики Узбекистан, 1994 г., № 5, ст. 141);</w:t>
      </w:r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6" w:name="2510265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bookmarkEnd w:id="146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"http://www.lex.uz/pages/getpage.aspx?lact_id=75940" </w:instrTex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A556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Закон </w:t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Узбекистан от 13 декабря 2002 года № 446-II «О внесении изменений и дополнений в Закон Республики Узбекистан «Об обращениях граждан» (Ведомости </w:t>
      </w:r>
      <w:proofErr w:type="spell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Олий</w:t>
      </w:r>
      <w:proofErr w:type="spellEnd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Мажлиса</w:t>
      </w:r>
      <w:proofErr w:type="spellEnd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Узбекистан, 2003 г., № 1, ст. 7).</w:t>
      </w:r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47" w:name="2510269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30. Приведение законодательства в соответствие с настоящим Законом</w:t>
      </w:r>
      <w:bookmarkEnd w:id="147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8" w:name="2510271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Кабинету Министров Республики Узбекистан:</w:t>
      </w:r>
      <w:bookmarkEnd w:id="148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9" w:name="2510275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решения правительства в соответствие с настоящим Законом;</w:t>
      </w:r>
      <w:bookmarkEnd w:id="149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0" w:name="2510277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пересмотр и отмену органами государственного управления их нормативно-правовых актов, противоречащих настоящему Закону.</w:t>
      </w:r>
      <w:bookmarkEnd w:id="150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51" w:name="2510279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31. Вступление в силу настоящего Закона</w:t>
      </w:r>
      <w:bookmarkEnd w:id="151"/>
    </w:p>
    <w:p w:rsidR="009A5567" w:rsidRPr="009A5567" w:rsidRDefault="009A5567" w:rsidP="009A5567">
      <w:pPr>
        <w:spacing w:after="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2" w:name="2510281"/>
      <w:r w:rsidRPr="009A5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Закон вступает в силу со дня его официального опубликования.</w:t>
      </w:r>
      <w:bookmarkEnd w:id="152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 wp14:anchorId="10BED9BD" wp14:editId="04B3DC7D">
            <wp:extent cx="153670" cy="153670"/>
            <wp:effectExtent l="0" t="0" r="0" b="0"/>
            <wp:docPr id="1" name="Рисунок 1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9A5567" w:rsidRPr="009A5567" w:rsidRDefault="009A5567" w:rsidP="009A5567">
      <w:pPr>
        <w:spacing w:after="60" w:line="240" w:lineRule="auto"/>
        <w:ind w:left="-1134" w:right="-284"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153" w:name="2510285"/>
      <w:r w:rsidRPr="009A5567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Настоящий Закон опубликован в газете «Народное слово» от 4 декабря 2014 г. № 235 (6135).</w:t>
      </w:r>
      <w:bookmarkEnd w:id="153"/>
    </w:p>
    <w:p w:rsidR="009A5567" w:rsidRPr="009A5567" w:rsidRDefault="009A5567" w:rsidP="009A5567">
      <w:pPr>
        <w:spacing w:after="120" w:line="240" w:lineRule="auto"/>
        <w:ind w:left="-1134" w:right="-28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54" w:name="2510283"/>
      <w:r w:rsidRPr="009A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Президент Республики Узбекистан И. КАРИМОВ</w:t>
      </w:r>
      <w:bookmarkEnd w:id="154"/>
    </w:p>
    <w:p w:rsidR="009A5567" w:rsidRPr="009A5567" w:rsidRDefault="009A5567" w:rsidP="009A5567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5" w:name="2510291"/>
      <w:r w:rsidRPr="009A5567">
        <w:rPr>
          <w:rFonts w:ascii="Times New Roman" w:eastAsia="Times New Roman" w:hAnsi="Times New Roman" w:cs="Times New Roman"/>
          <w:color w:val="000000"/>
          <w:lang w:eastAsia="ru-RU"/>
        </w:rPr>
        <w:t>г. Ташкент,</w:t>
      </w:r>
      <w:bookmarkEnd w:id="155"/>
    </w:p>
    <w:p w:rsidR="009A5567" w:rsidRPr="009A5567" w:rsidRDefault="009A5567" w:rsidP="009A5567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6" w:name="2510293"/>
      <w:r w:rsidRPr="009A5567">
        <w:rPr>
          <w:rFonts w:ascii="Times New Roman" w:eastAsia="Times New Roman" w:hAnsi="Times New Roman" w:cs="Times New Roman"/>
          <w:color w:val="000000"/>
          <w:lang w:eastAsia="ru-RU"/>
        </w:rPr>
        <w:t>3 декабря 2014 г.,</w:t>
      </w:r>
      <w:bookmarkEnd w:id="156"/>
    </w:p>
    <w:p w:rsidR="009A5567" w:rsidRPr="009A5567" w:rsidRDefault="009A5567" w:rsidP="009A5567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7" w:name="2510294"/>
      <w:r w:rsidRPr="009A5567">
        <w:rPr>
          <w:rFonts w:ascii="Times New Roman" w:eastAsia="Times New Roman" w:hAnsi="Times New Roman" w:cs="Times New Roman"/>
          <w:color w:val="000000"/>
          <w:lang w:eastAsia="ru-RU"/>
        </w:rPr>
        <w:t>№ ЗРУ-378</w:t>
      </w:r>
      <w:bookmarkEnd w:id="157"/>
    </w:p>
    <w:p w:rsidR="003B61C8" w:rsidRDefault="003B61C8" w:rsidP="009A5567">
      <w:pPr>
        <w:ind w:left="-1134" w:right="-284"/>
      </w:pPr>
    </w:p>
    <w:sectPr w:rsidR="003B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36"/>
    <w:rsid w:val="003B61C8"/>
    <w:rsid w:val="009A5567"/>
    <w:rsid w:val="00A5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567"/>
    <w:rPr>
      <w:color w:val="0000FF"/>
      <w:u w:val="single"/>
    </w:rPr>
  </w:style>
  <w:style w:type="character" w:customStyle="1" w:styleId="clauseprfx">
    <w:name w:val="clauseprfx"/>
    <w:basedOn w:val="a0"/>
    <w:rsid w:val="009A5567"/>
  </w:style>
  <w:style w:type="character" w:customStyle="1" w:styleId="clausesuff">
    <w:name w:val="clausesuff"/>
    <w:basedOn w:val="a0"/>
    <w:rsid w:val="009A5567"/>
  </w:style>
  <w:style w:type="paragraph" w:styleId="a4">
    <w:name w:val="Balloon Text"/>
    <w:basedOn w:val="a"/>
    <w:link w:val="a5"/>
    <w:uiPriority w:val="99"/>
    <w:semiHidden/>
    <w:unhideWhenUsed/>
    <w:rsid w:val="009A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567"/>
    <w:rPr>
      <w:color w:val="0000FF"/>
      <w:u w:val="single"/>
    </w:rPr>
  </w:style>
  <w:style w:type="character" w:customStyle="1" w:styleId="clauseprfx">
    <w:name w:val="clauseprfx"/>
    <w:basedOn w:val="a0"/>
    <w:rsid w:val="009A5567"/>
  </w:style>
  <w:style w:type="character" w:customStyle="1" w:styleId="clausesuff">
    <w:name w:val="clausesuff"/>
    <w:basedOn w:val="a0"/>
    <w:rsid w:val="009A5567"/>
  </w:style>
  <w:style w:type="paragraph" w:styleId="a4">
    <w:name w:val="Balloon Text"/>
    <w:basedOn w:val="a"/>
    <w:link w:val="a5"/>
    <w:uiPriority w:val="99"/>
    <w:semiHidden/>
    <w:unhideWhenUsed/>
    <w:rsid w:val="009A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76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98">
          <w:marLeft w:val="52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7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31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609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06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26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3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08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8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28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69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76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822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32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06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15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00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039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2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500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4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002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21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9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20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89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9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56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34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91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10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4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12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23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9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865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94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86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9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266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55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1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9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97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267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9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65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10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66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4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99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4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628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91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26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45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385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3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57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60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52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20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81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8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62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2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53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247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524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7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166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30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4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98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6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91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6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688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582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737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.uz/pages/getpage.aspx?lact_id=163627" TargetMode="External"/><Relationship Id="rId13" Type="http://schemas.openxmlformats.org/officeDocument/2006/relationships/hyperlink" Target="http://www.lex.uz/pages/getpage.aspx?lact_id=35869" TargetMode="External"/><Relationship Id="rId18" Type="http://schemas.openxmlformats.org/officeDocument/2006/relationships/hyperlink" Target="http://www.lex.uz/pages/getpage.aspx?lact_id=2307828" TargetMode="External"/><Relationship Id="rId26" Type="http://schemas.openxmlformats.org/officeDocument/2006/relationships/hyperlink" Target="http://www.lex.uz/pages/getpage.aspx?lact_id=1114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ex.uz/pages/getpage.aspx?lact_id=180550" TargetMode="External"/><Relationship Id="rId7" Type="http://schemas.openxmlformats.org/officeDocument/2006/relationships/hyperlink" Target="http://www.lex.uz/pages/getpage.aspx?lact_id=111463" TargetMode="External"/><Relationship Id="rId12" Type="http://schemas.openxmlformats.org/officeDocument/2006/relationships/hyperlink" Target="http://www.lex.uz/pages/getpage.aspx?lact_id=145261" TargetMode="External"/><Relationship Id="rId17" Type="http://schemas.openxmlformats.org/officeDocument/2006/relationships/hyperlink" Target="http://www.lex.uz/pages/getpage.aspx?lact_id=2307828" TargetMode="External"/><Relationship Id="rId25" Type="http://schemas.openxmlformats.org/officeDocument/2006/relationships/hyperlink" Target="http://www.lex.uz/pages/getpage.aspx?lact_id=976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lex.uz/pages/getpage.aspx?lact_id=116760" TargetMode="External"/><Relationship Id="rId20" Type="http://schemas.openxmlformats.org/officeDocument/2006/relationships/hyperlink" Target="http://www.lex.uz/pages/getpage.aspx?lact_id=18055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ex.uz/pages/getpage.aspx?lact_id=111463" TargetMode="External"/><Relationship Id="rId11" Type="http://schemas.openxmlformats.org/officeDocument/2006/relationships/hyperlink" Target="http://www.lex.uz/pages/getpage.aspx?lact_id=145261" TargetMode="External"/><Relationship Id="rId24" Type="http://schemas.openxmlformats.org/officeDocument/2006/relationships/hyperlink" Target="http://www.lex.uz/pages/getpage.aspx?lact_id=97661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lex.uz/pages/getpage.aspx?lact_id=35869" TargetMode="External"/><Relationship Id="rId23" Type="http://schemas.openxmlformats.org/officeDocument/2006/relationships/hyperlink" Target="http://www.lex.uz/pages/getpage.aspx?lact_id=18055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lex.uz/pages/getpage.aspx?lact_id=145261" TargetMode="External"/><Relationship Id="rId19" Type="http://schemas.openxmlformats.org/officeDocument/2006/relationships/hyperlink" Target="http://www.lex.uz/pages/getpage.aspx?lact_id=1805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x.uz/pages/getpage.aspx?lact_id=185981" TargetMode="External"/><Relationship Id="rId14" Type="http://schemas.openxmlformats.org/officeDocument/2006/relationships/hyperlink" Target="http://www.lex.uz/pages/getpage.aspx?lact_id=64424" TargetMode="External"/><Relationship Id="rId22" Type="http://schemas.openxmlformats.org/officeDocument/2006/relationships/hyperlink" Target="http://www.lex.uz/pages/getpage.aspx?lact_id=180550" TargetMode="External"/><Relationship Id="rId27" Type="http://schemas.openxmlformats.org/officeDocument/2006/relationships/hyperlink" Target="http://www.lex.uz/pages/getpage.aspx?lact_id=111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4285</Words>
  <Characters>24425</Characters>
  <Application>Microsoft Office Word</Application>
  <DocSecurity>0</DocSecurity>
  <Lines>203</Lines>
  <Paragraphs>57</Paragraphs>
  <ScaleCrop>false</ScaleCrop>
  <Company>Infin</Company>
  <LinksUpToDate>false</LinksUpToDate>
  <CharactersWithSpaces>28653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Valitov</dc:creator>
  <cp:keywords/>
  <dc:description/>
  <cp:lastModifiedBy>Emil Valitov</cp:lastModifiedBy>
  <cp:revision>2</cp:revision>
  <dcterms:created xsi:type="dcterms:W3CDTF">2018-02-13T09:29:00Z</dcterms:created>
  <dcterms:modified xsi:type="dcterms:W3CDTF">2018-02-13T09:31:00Z</dcterms:modified>
</cp:coreProperties>
</file>